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82" w:rsidRPr="00FD6782" w:rsidRDefault="00FD6782" w:rsidP="004177BC">
      <w:pPr>
        <w:spacing w:after="240" w:line="6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  <w:r w:rsidRPr="00FD6782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  <w:t xml:space="preserve">Электронная подпись от ФНС. Как получить и настроить ЭЦП </w:t>
      </w:r>
    </w:p>
    <w:p w:rsidR="00FD6782" w:rsidRPr="00FD6782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 1 июля ФНС начала бесплатн</w:t>
      </w:r>
      <w:r w:rsidR="00024142">
        <w:rPr>
          <w:rFonts w:ascii="Times New Roman" w:eastAsia="Times New Roman" w:hAnsi="Times New Roman" w:cs="Times New Roman"/>
          <w:sz w:val="27"/>
          <w:szCs w:val="27"/>
          <w:lang w:eastAsia="ru-RU"/>
        </w:rPr>
        <w:t>о выдавать электронные подписи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6782" w:rsidRPr="00FD6782" w:rsidRDefault="004177BC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роцедура получения подписи состоит из четырёх этапов:</w:t>
      </w:r>
    </w:p>
    <w:p w:rsidR="00FD6782" w:rsidRPr="00FD6782" w:rsidRDefault="00FD6782" w:rsidP="004177BC">
      <w:pPr>
        <w:numPr>
          <w:ilvl w:val="0"/>
          <w:numId w:val="1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 получению ЭЦП.</w:t>
      </w:r>
    </w:p>
    <w:p w:rsidR="00FD6782" w:rsidRPr="00FD6782" w:rsidRDefault="00FD6782" w:rsidP="004177BC">
      <w:pPr>
        <w:numPr>
          <w:ilvl w:val="0"/>
          <w:numId w:val="1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на выпуск подписи.</w:t>
      </w:r>
    </w:p>
    <w:p w:rsidR="00FD6782" w:rsidRPr="00FD6782" w:rsidRDefault="00FD6782" w:rsidP="004177BC">
      <w:pPr>
        <w:numPr>
          <w:ilvl w:val="0"/>
          <w:numId w:val="1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подписи в ФНС.</w:t>
      </w:r>
    </w:p>
    <w:p w:rsidR="00FD6782" w:rsidRPr="00FD6782" w:rsidRDefault="00FD6782" w:rsidP="004177BC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Настройка компьютера для работы с ЭЦП.</w:t>
      </w:r>
    </w:p>
    <w:p w:rsidR="00FD6782" w:rsidRPr="00FD6782" w:rsidRDefault="00FD6782" w:rsidP="004177BC">
      <w:pPr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 w:rsidRPr="00FD6782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Этап 1. Подготовка к получению ЭЦП</w:t>
      </w:r>
    </w:p>
    <w:p w:rsidR="00FD6782" w:rsidRPr="00FD6782" w:rsidRDefault="0002414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получения электронной подписи Вам нужно приобрести носитель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токен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(обязательно с сертификатом подлинности ФСТЕК) на которую ИФНС запишет ЭЦП стоимость около 1500 р. Также с собой необходимо взять паспорт и СНИЛС</w:t>
      </w:r>
    </w:p>
    <w:p w:rsidR="00FD6782" w:rsidRPr="00FD6782" w:rsidRDefault="00FD6782" w:rsidP="004177BC">
      <w:pPr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 w:rsidRPr="00FD6782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Этап 2. Подача заявления на выпуск подписи</w:t>
      </w:r>
    </w:p>
    <w:p w:rsidR="00024142" w:rsidRDefault="0002414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Подать заявление можно </w:t>
      </w:r>
      <w:r w:rsidR="00E06E0E">
        <w:rPr>
          <w:rFonts w:ascii="Times New Roman" w:eastAsia="Times New Roman" w:hAnsi="Times New Roman" w:cs="Times New Roman"/>
          <w:sz w:val="27"/>
          <w:szCs w:val="27"/>
          <w:lang w:eastAsia="ru-RU"/>
        </w:rPr>
        <w:t>2-мя способами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FD6782" w:rsidRPr="00FD6782" w:rsidRDefault="0002414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Л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ичный кабинет на сайте ФНС. Не важно как кто вы планируете получить подпись — как ИП или как директор ООО, заявление подаётся через ваш </w:t>
      </w:r>
      <w:hyperlink r:id="rId5" w:tgtFrame="_blank" w:history="1">
        <w:r w:rsidR="00FD6782"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lang w:eastAsia="ru-RU"/>
          </w:rPr>
          <w:t>личный кабинет физического лица</w:t>
        </w:r>
      </w:hyperlink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 В личном кабинете нажмите кнопку </w:t>
      </w:r>
      <w:r w:rsidR="00FD6782"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«Жизненные ситуации»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найдите в самом низу кнопку </w:t>
      </w:r>
      <w:hyperlink r:id="rId6" w:tgtFrame="_blank" w:history="1">
        <w:r w:rsidR="00FD6782" w:rsidRPr="00FD6782">
          <w:rPr>
            <w:rFonts w:ascii="Times New Roman" w:eastAsia="Times New Roman" w:hAnsi="Times New Roman" w:cs="Times New Roman"/>
            <w:b/>
            <w:bCs/>
            <w:color w:val="5A8CF1"/>
            <w:sz w:val="27"/>
            <w:szCs w:val="27"/>
            <w:bdr w:val="none" w:sz="0" w:space="0" w:color="auto" w:frame="1"/>
            <w:lang w:eastAsia="ru-RU"/>
          </w:rPr>
          <w:t>«Получить квалифицированную электронную подпись»</w:t>
        </w:r>
      </w:hyperlink>
      <w:r w:rsidR="00FD6782"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вам нужно выбрать в качестве кого вы получаете подпись: как индивидуальный предприниматель или представитель организации.</w:t>
      </w:r>
    </w:p>
    <w:p w:rsidR="00E06E0E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 же будет кнопка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«Данные налогоплательщика»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Нажмите на нее и внимательно проверьте все сведения о себе. </w:t>
      </w:r>
      <w:r w:rsidR="00E06E0E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успешной записи через личный кабинет, вам ну</w:t>
      </w:r>
      <w:r w:rsidR="00E06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жно подойти в </w:t>
      </w:r>
      <w:proofErr w:type="spellStart"/>
      <w:r w:rsidR="00E06E0E">
        <w:rPr>
          <w:rFonts w:ascii="Times New Roman" w:eastAsia="Times New Roman" w:hAnsi="Times New Roman" w:cs="Times New Roman"/>
          <w:sz w:val="27"/>
          <w:szCs w:val="27"/>
          <w:lang w:eastAsia="ru-RU"/>
        </w:rPr>
        <w:t>ифнс</w:t>
      </w:r>
      <w:proofErr w:type="spellEnd"/>
      <w:r w:rsidR="00E06E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получения.</w:t>
      </w:r>
    </w:p>
    <w:p w:rsidR="004177BC" w:rsidRDefault="00E06E0E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2. Посетить ИФНС лично. 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</w:t>
      </w:r>
      <w:hyperlink r:id="rId7" w:tgtFrame="_blank" w:history="1">
        <w:r w:rsidR="00FD6782"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lang w:eastAsia="ru-RU"/>
          </w:rPr>
          <w:t>сайте налоговой</w:t>
        </w:r>
      </w:hyperlink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можно скачать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excel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 полным списком инспекций, в которые можно обращаться за ЭЦП. </w:t>
      </w:r>
    </w:p>
    <w:p w:rsidR="004177BC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Возьмите с собой:</w:t>
      </w:r>
    </w:p>
    <w:p w:rsidR="00FD6782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1.Паспорт</w:t>
      </w:r>
    </w:p>
    <w:p w:rsidR="00FD6782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2.USB-токен</w:t>
      </w:r>
    </w:p>
    <w:p w:rsidR="004177BC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3.Сертификат на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токен</w:t>
      </w:r>
      <w:proofErr w:type="spellEnd"/>
    </w:p>
    <w:p w:rsidR="00FD6782" w:rsidRPr="00FD6782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4.</w:t>
      </w:r>
      <w:r w:rsidRPr="00FD67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D6782" w:rsidRPr="00FD67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СНИЛС</w:t>
      </w:r>
    </w:p>
    <w:p w:rsidR="00FD6782" w:rsidRPr="00FD6782" w:rsidRDefault="004177BC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 ЭЦП д</w:t>
      </w:r>
      <w:r w:rsidR="00FD6782"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ействует 15 месяцев. За 2 недели до окончания его можно будет продлить в личном кабинете. Причем повторно ехать в ФНС для этого не потребуется, всё можно буд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ет сделать со своего компьютера.</w:t>
      </w:r>
    </w:p>
    <w:p w:rsidR="00FD6782" w:rsidRPr="00FD6782" w:rsidRDefault="00FD6782" w:rsidP="004177BC">
      <w:pPr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 w:rsidRPr="00FD6782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Этап </w:t>
      </w:r>
      <w:r w:rsidR="004177BC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3</w:t>
      </w:r>
      <w:r w:rsidRPr="00FD6782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. Настройка компьютера для работы с ЭЦП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 до сих пор не работали с электронными подписями, то необходимо настроить компьютер.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примера мы будем рассматривать подключение по ЭЦП к личному кабинету ИП. К личному кабинету ООО подключение происходит примерно так же.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Пара слов про </w:t>
      </w:r>
      <w:proofErr w:type="spellStart"/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криптопровайдер</w:t>
      </w:r>
      <w:proofErr w:type="spellEnd"/>
    </w:p>
    <w:p w:rsidR="004177BC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тех, кто уже работал с подписями, и у кого настроен компьютер, будет полезно знать, что на данный момент налоговая выдаёт подписи для Крипто Про. </w:t>
      </w:r>
    </w:p>
    <w:p w:rsidR="004177BC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Выбор браузера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Личный кабинет довольно привередлив к браузерам. У нас получилось всё настроить через Яндекс браузер. Можете воспользоваться им.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Установка </w:t>
      </w:r>
      <w:proofErr w:type="spellStart"/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криптопровайдера</w:t>
      </w:r>
      <w:proofErr w:type="spellEnd"/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того, чтобы вы могли работать со своей подписью на </w:t>
      </w:r>
      <w:proofErr w:type="spellStart"/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интернет-ресурсах</w:t>
      </w:r>
      <w:proofErr w:type="spellEnd"/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необходимо установить </w:t>
      </w:r>
      <w:proofErr w:type="spellStart"/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криптопровайдер</w:t>
      </w:r>
      <w:proofErr w:type="spellEnd"/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 плагин для браузера. Это можно сделать </w:t>
      </w:r>
      <w:hyperlink r:id="rId8" w:tgtFrame="_blank" w:history="1">
        <w:r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lang w:eastAsia="ru-RU"/>
          </w:rPr>
          <w:t>по ссылке</w:t>
        </w:r>
      </w:hyperlink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Установка личного сертификата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Вставьте ключ в компьютер. Откройте программу Крипто Про CSP. Перейдите в раздел Сервис. Нажмите кнопку </w:t>
      </w:r>
      <w:r w:rsidR="004177BC"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просмотреть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сертификаты в контейнере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 Выберите свой ключ. В открывшемся окне нажмите кнопку </w:t>
      </w:r>
      <w:r w:rsidR="004177BC"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установить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сертификат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Настройка браузера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Зайдите в настройки Яндекс браузера, перейдите в раздел Системные и поставьте галочку рядом с пунктом </w:t>
      </w:r>
      <w:r w:rsidR="004177BC"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подключаться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к сайтам, использующим шифрование по ГОСТ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Добавление сервисов ФНС в список надежных сайтов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Откройте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Панель управления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компьютером. Выберите пункт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Свойства браузера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 В открывшемся окне перейдите в раздел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Безопасность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Нажмите на значок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Безопасные узлы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затем на кнопку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Сайты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 Добавьте в список два сайта:</w:t>
      </w:r>
    </w:p>
    <w:p w:rsidR="00FD6782" w:rsidRPr="00FD6782" w:rsidRDefault="002E381D" w:rsidP="004177BC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="00FD6782"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lang w:eastAsia="ru-RU"/>
          </w:rPr>
          <w:t>http://lkul.nalog.ru</w:t>
        </w:r>
      </w:hyperlink>
    </w:p>
    <w:p w:rsidR="00FD6782" w:rsidRPr="00FD6782" w:rsidRDefault="002E381D" w:rsidP="004177BC">
      <w:pPr>
        <w:numPr>
          <w:ilvl w:val="0"/>
          <w:numId w:val="3"/>
        </w:numPr>
        <w:spacing w:after="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="00FD6782"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shd w:val="clear" w:color="auto" w:fill="FDFDFD"/>
            <w:lang w:eastAsia="ru-RU"/>
          </w:rPr>
          <w:t>https://lkul.nalog.ru</w:t>
        </w:r>
      </w:hyperlink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Подключение к личному кабинету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Перейдите в личный кабинет, найдите кнопку </w:t>
      </w: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Проверка выполнения условий доступа к личному кабинету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выполните проверку. Если все хорошо, то сервис запросит у вас разрешение на доступ к ключу, соглашаемся.</w:t>
      </w:r>
    </w:p>
    <w:p w:rsidR="004177BC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Если что-то пошло не так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подключиться к сервису не удалось, то мастер проверки скажет на каком этапе произошла ошибка и что можно попытаться предпринять. Очень часто ошибки возникают из-за работы антивируса, можно попробовать его временно отключить.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ничего не помогает — лучше обратится к экспертам.</w:t>
      </w:r>
    </w:p>
    <w:p w:rsidR="00FD6782" w:rsidRPr="00FD6782" w:rsidRDefault="00FD6782" w:rsidP="004177BC">
      <w:pPr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 w:rsidRPr="00FD6782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Где можно использовать подпись от ФНС</w:t>
      </w:r>
      <w:r w:rsidR="002E381D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?</w:t>
      </w:r>
    </w:p>
    <w:bookmarkStart w:id="0" w:name="_GoBack"/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klerk.ru/ugc/blogPost/b8f0b6082f221b93985f20f144aec07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0F8F1" id="Прямоугольник 1" o:spid="_x0000_s1026" alt="https://www.klerk.ru/ugc/blogPost/b8f0b6082f221b93985f20f144aec07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QU4d8XAwAAF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FD6782" w:rsidRPr="00FD6782" w:rsidRDefault="004177BC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</w:t>
      </w:r>
      <w:r w:rsidR="00FD6782" w:rsidRPr="00FD678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одпись можно использовать: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 всех электронных площадках и сервисах.</w:t>
      </w:r>
    </w:p>
    <w:p w:rsidR="00FD6782" w:rsidRPr="00FD6782" w:rsidRDefault="00FD6782" w:rsidP="004177BC">
      <w:pPr>
        <w:spacing w:before="240" w:after="24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предоставлении налоговых деклараций (расчетов):</w:t>
      </w:r>
    </w:p>
    <w:p w:rsidR="00FD6782" w:rsidRPr="00FD6782" w:rsidRDefault="00FD6782" w:rsidP="004177BC">
      <w:pPr>
        <w:numPr>
          <w:ilvl w:val="0"/>
          <w:numId w:val="4"/>
        </w:numPr>
        <w:spacing w:after="180"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операторов электронного документооборота;</w:t>
      </w:r>
    </w:p>
    <w:p w:rsidR="00FD6782" w:rsidRPr="00FD6782" w:rsidRDefault="00FD6782" w:rsidP="004177BC">
      <w:pPr>
        <w:numPr>
          <w:ilvl w:val="0"/>
          <w:numId w:val="4"/>
        </w:numPr>
        <w:spacing w:line="42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сервис «Представление налоговой и бухгалтерской отчетности в электронной форме».</w:t>
      </w:r>
    </w:p>
    <w:p w:rsidR="00FD6782" w:rsidRPr="00FD6782" w:rsidRDefault="00FD6782" w:rsidP="004177B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Бесплатно сдавать отчетность с помощью электронной подписи тоже можно. Для этого есть сервис </w:t>
      </w:r>
      <w:hyperlink r:id="rId11" w:tgtFrame="_blank" w:history="1">
        <w:r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lang w:eastAsia="ru-RU"/>
          </w:rPr>
          <w:t>«Представление налоговой и бухгалтерской отчетности в электронной форме»</w:t>
        </w:r>
      </w:hyperlink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177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потребуется программа </w:t>
      </w:r>
      <w:hyperlink r:id="rId12" w:tgtFrame="_blank" w:history="1">
        <w:r w:rsidRPr="00FD6782">
          <w:rPr>
            <w:rFonts w:ascii="Times New Roman" w:eastAsia="Times New Roman" w:hAnsi="Times New Roman" w:cs="Times New Roman"/>
            <w:color w:val="5A8CF1"/>
            <w:sz w:val="27"/>
            <w:szCs w:val="27"/>
            <w:u w:val="single"/>
            <w:bdr w:val="none" w:sz="0" w:space="0" w:color="auto" w:frame="1"/>
            <w:lang w:eastAsia="ru-RU"/>
          </w:rPr>
          <w:t>Налогоплательщик ЮЛ</w:t>
        </w:r>
      </w:hyperlink>
      <w:r w:rsidRPr="00FD67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746ED" w:rsidRDefault="001746ED" w:rsidP="004177BC"/>
    <w:sectPr w:rsidR="001746ED" w:rsidSect="00FD6782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DC8"/>
    <w:multiLevelType w:val="multilevel"/>
    <w:tmpl w:val="FD96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46C75"/>
    <w:multiLevelType w:val="multilevel"/>
    <w:tmpl w:val="0AE2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47CC5"/>
    <w:multiLevelType w:val="multilevel"/>
    <w:tmpl w:val="AB00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01A11"/>
    <w:multiLevelType w:val="multilevel"/>
    <w:tmpl w:val="6142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82"/>
    <w:rsid w:val="00024142"/>
    <w:rsid w:val="001746ED"/>
    <w:rsid w:val="002E381D"/>
    <w:rsid w:val="004177BC"/>
    <w:rsid w:val="00E06E0E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D71E"/>
  <w15:chartTrackingRefBased/>
  <w15:docId w15:val="{28A6EADD-1F72-41F6-8985-FACCA41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6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re-date-format">
    <w:name w:val="core-date-format"/>
    <w:basedOn w:val="a0"/>
    <w:rsid w:val="00FD6782"/>
  </w:style>
  <w:style w:type="character" w:customStyle="1" w:styleId="core-count-format">
    <w:name w:val="core-count-format"/>
    <w:basedOn w:val="a0"/>
    <w:rsid w:val="00FD6782"/>
  </w:style>
  <w:style w:type="character" w:styleId="a3">
    <w:name w:val="Hyperlink"/>
    <w:basedOn w:val="a0"/>
    <w:uiPriority w:val="99"/>
    <w:semiHidden/>
    <w:unhideWhenUsed/>
    <w:rsid w:val="00FD6782"/>
    <w:rPr>
      <w:color w:val="0000FF"/>
      <w:u w:val="single"/>
    </w:rPr>
  </w:style>
  <w:style w:type="character" w:customStyle="1" w:styleId="rubric-name">
    <w:name w:val="rubric-name"/>
    <w:basedOn w:val="a0"/>
    <w:rsid w:val="00FD6782"/>
  </w:style>
  <w:style w:type="character" w:customStyle="1" w:styleId="rubric-title">
    <w:name w:val="rubric-title"/>
    <w:basedOn w:val="a0"/>
    <w:rsid w:val="00FD6782"/>
  </w:style>
  <w:style w:type="character" w:customStyle="1" w:styleId="comments-buttonlabel">
    <w:name w:val="comments-button__label"/>
    <w:basedOn w:val="a0"/>
    <w:rsid w:val="00FD6782"/>
  </w:style>
  <w:style w:type="character" w:customStyle="1" w:styleId="summ">
    <w:name w:val="summ"/>
    <w:basedOn w:val="a0"/>
    <w:rsid w:val="00FD6782"/>
  </w:style>
  <w:style w:type="character" w:customStyle="1" w:styleId="visually-hidden">
    <w:name w:val="visually-hidden"/>
    <w:basedOn w:val="a0"/>
    <w:rsid w:val="00FD6782"/>
  </w:style>
  <w:style w:type="paragraph" w:styleId="a4">
    <w:name w:val="Normal (Web)"/>
    <w:basedOn w:val="a"/>
    <w:uiPriority w:val="99"/>
    <w:semiHidden/>
    <w:unhideWhenUsed/>
    <w:rsid w:val="00FD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782"/>
    <w:rPr>
      <w:b/>
      <w:bCs/>
    </w:rPr>
  </w:style>
  <w:style w:type="character" w:styleId="a6">
    <w:name w:val="Emphasis"/>
    <w:basedOn w:val="a0"/>
    <w:uiPriority w:val="20"/>
    <w:qFormat/>
    <w:rsid w:val="00FD67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5651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366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329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3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96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732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371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yptopro.ru/products/cades/plu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related_activities/ucfns/el_sign_getting/" TargetMode="External"/><Relationship Id="rId12" Type="http://schemas.openxmlformats.org/officeDocument/2006/relationships/hyperlink" Target="https://www.nalog.gov.ru/rn77/program/59612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situations/qualifiedSignatureApplication?step=initial" TargetMode="External"/><Relationship Id="rId11" Type="http://schemas.openxmlformats.org/officeDocument/2006/relationships/hyperlink" Target="https://www.nalog.gov.ru/rn77/service/pred_elv/" TargetMode="External"/><Relationship Id="rId5" Type="http://schemas.openxmlformats.org/officeDocument/2006/relationships/hyperlink" Target="https://lkfl2.nalog.ru/lkfl/login" TargetMode="External"/><Relationship Id="rId10" Type="http://schemas.openxmlformats.org/officeDocument/2006/relationships/hyperlink" Target="https://lkul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kul.nalo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</dc:creator>
  <cp:keywords/>
  <dc:description/>
  <cp:lastModifiedBy>Елена Азарова</cp:lastModifiedBy>
  <cp:revision>3</cp:revision>
  <dcterms:created xsi:type="dcterms:W3CDTF">2021-11-12T11:47:00Z</dcterms:created>
  <dcterms:modified xsi:type="dcterms:W3CDTF">2021-11-29T10:55:00Z</dcterms:modified>
</cp:coreProperties>
</file>