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55CC5" w14:textId="77777777" w:rsidR="001D4D76" w:rsidRPr="000C448F" w:rsidRDefault="001D4D76" w:rsidP="001D4D76">
      <w:pPr>
        <w:pStyle w:val="ac"/>
        <w:spacing w:before="0" w:beforeAutospacing="0" w:after="0" w:afterAutospacing="0" w:line="312" w:lineRule="auto"/>
        <w:jc w:val="center"/>
        <w:rPr>
          <w:b/>
          <w:bCs/>
        </w:rPr>
      </w:pPr>
      <w:r w:rsidRPr="000C448F">
        <w:rPr>
          <w:b/>
          <w:bCs/>
        </w:rPr>
        <w:t>МИНИСТЕРСТВО ЭКОНОМИЧЕСКОГО РАЗВИТИЯ РОССИЙСКОЙ ФЕДЕРАЦИИ</w:t>
      </w:r>
    </w:p>
    <w:p w14:paraId="1F54A711" w14:textId="757748F0" w:rsidR="001D4D76" w:rsidRPr="000C448F" w:rsidRDefault="001D4D76" w:rsidP="001D4D76">
      <w:pPr>
        <w:pStyle w:val="ac"/>
        <w:spacing w:before="0" w:beforeAutospacing="0" w:after="0" w:afterAutospacing="0" w:line="312" w:lineRule="auto"/>
        <w:jc w:val="center"/>
        <w:rPr>
          <w:b/>
          <w:bCs/>
        </w:rPr>
      </w:pPr>
    </w:p>
    <w:p w14:paraId="0D9A052E" w14:textId="77777777" w:rsidR="001D4D76" w:rsidRPr="000C448F" w:rsidRDefault="001D4D76" w:rsidP="001D4D76">
      <w:pPr>
        <w:pStyle w:val="ac"/>
        <w:spacing w:before="0" w:beforeAutospacing="0" w:after="0" w:afterAutospacing="0" w:line="312" w:lineRule="auto"/>
        <w:jc w:val="center"/>
        <w:rPr>
          <w:b/>
          <w:bCs/>
        </w:rPr>
      </w:pPr>
      <w:r w:rsidRPr="000C448F">
        <w:rPr>
          <w:b/>
          <w:bCs/>
        </w:rPr>
        <w:t xml:space="preserve">ПРИКАЗ </w:t>
      </w:r>
    </w:p>
    <w:p w14:paraId="68C56C8E" w14:textId="4D59BE20" w:rsidR="001D4D76" w:rsidRPr="000C448F" w:rsidRDefault="001D4D76" w:rsidP="001D4D76">
      <w:pPr>
        <w:pStyle w:val="ac"/>
        <w:spacing w:before="0" w:beforeAutospacing="0" w:after="0" w:afterAutospacing="0" w:line="312" w:lineRule="auto"/>
        <w:jc w:val="center"/>
        <w:rPr>
          <w:b/>
          <w:bCs/>
        </w:rPr>
      </w:pPr>
      <w:r w:rsidRPr="000C448F">
        <w:rPr>
          <w:b/>
          <w:bCs/>
        </w:rPr>
        <w:t xml:space="preserve">от 26 марта 2021 г. </w:t>
      </w:r>
      <w:r w:rsidR="00B23C65" w:rsidRPr="000C448F">
        <w:rPr>
          <w:b/>
          <w:bCs/>
        </w:rPr>
        <w:t>№</w:t>
      </w:r>
      <w:r w:rsidRPr="000C448F">
        <w:rPr>
          <w:b/>
          <w:bCs/>
        </w:rPr>
        <w:t xml:space="preserve">142 </w:t>
      </w:r>
    </w:p>
    <w:p w14:paraId="24AD30A5" w14:textId="5896AABB" w:rsidR="001D4D76" w:rsidRPr="000C448F" w:rsidRDefault="006601D0" w:rsidP="001D4D76">
      <w:pPr>
        <w:pStyle w:val="ac"/>
        <w:spacing w:before="0" w:beforeAutospacing="0" w:after="0" w:afterAutospacing="0" w:line="312" w:lineRule="auto"/>
        <w:jc w:val="center"/>
        <w:rPr>
          <w:b/>
          <w:bCs/>
        </w:rPr>
      </w:pPr>
      <w:r w:rsidRPr="000C448F">
        <w:rPr>
          <w:b/>
          <w:bCs/>
        </w:rPr>
        <w:t>«</w:t>
      </w:r>
      <w:r w:rsidR="001D4D76" w:rsidRPr="000C448F">
        <w:rPr>
          <w:b/>
          <w:bCs/>
        </w:rPr>
        <w:t xml:space="preserve">ОБ УТВЕРЖДЕНИИ ТРЕБОВАНИЙ </w:t>
      </w:r>
    </w:p>
    <w:p w14:paraId="232FE2D0" w14:textId="77777777" w:rsidR="001D4D76" w:rsidRPr="000C448F" w:rsidRDefault="001D4D76" w:rsidP="001D4D76">
      <w:pPr>
        <w:pStyle w:val="ac"/>
        <w:spacing w:before="0" w:beforeAutospacing="0" w:after="0" w:afterAutospacing="0" w:line="312" w:lineRule="auto"/>
        <w:jc w:val="center"/>
        <w:rPr>
          <w:b/>
          <w:bCs/>
        </w:rPr>
      </w:pPr>
      <w:r w:rsidRPr="000C448F">
        <w:rPr>
          <w:b/>
          <w:bCs/>
        </w:rPr>
        <w:t xml:space="preserve">К РЕАЛИЗАЦИИ МЕРОПРИЯТИЙ, ОСУЩЕСТВЛЯЕМЫХ СУБЪЕКТАМИ </w:t>
      </w:r>
    </w:p>
    <w:p w14:paraId="7F1D1A3A" w14:textId="77777777" w:rsidR="001D4D76" w:rsidRPr="000C448F" w:rsidRDefault="001D4D76" w:rsidP="001D4D76">
      <w:pPr>
        <w:pStyle w:val="ac"/>
        <w:spacing w:before="0" w:beforeAutospacing="0" w:after="0" w:afterAutospacing="0" w:line="312" w:lineRule="auto"/>
        <w:jc w:val="center"/>
        <w:rPr>
          <w:b/>
          <w:bCs/>
        </w:rPr>
      </w:pPr>
      <w:r w:rsidRPr="000C448F">
        <w:rPr>
          <w:b/>
          <w:bCs/>
        </w:rPr>
        <w:t xml:space="preserve">РОССИЙСКОЙ ФЕДЕРАЦИИ, БЮДЖЕТАМ КОТОРЫХ ПРЕДОСТАВЛЯЮТСЯ </w:t>
      </w:r>
    </w:p>
    <w:p w14:paraId="1A842D04" w14:textId="77777777" w:rsidR="001D4D76" w:rsidRPr="000C448F" w:rsidRDefault="001D4D76" w:rsidP="001D4D76">
      <w:pPr>
        <w:pStyle w:val="ac"/>
        <w:spacing w:before="0" w:beforeAutospacing="0" w:after="0" w:afterAutospacing="0" w:line="312" w:lineRule="auto"/>
        <w:jc w:val="center"/>
        <w:rPr>
          <w:b/>
          <w:bCs/>
        </w:rPr>
      </w:pPr>
      <w:r w:rsidRPr="000C448F">
        <w:rPr>
          <w:b/>
          <w:bCs/>
        </w:rPr>
        <w:t xml:space="preserve">СУБСИДИИ НА ГОСУДАРСТВЕННУЮ ПОДДЕРЖКУ МАЛОГО И СРЕДНЕГО </w:t>
      </w:r>
    </w:p>
    <w:p w14:paraId="5BBFB55D" w14:textId="77777777" w:rsidR="001D4D76" w:rsidRPr="000C448F" w:rsidRDefault="001D4D76" w:rsidP="001D4D76">
      <w:pPr>
        <w:pStyle w:val="ac"/>
        <w:spacing w:before="0" w:beforeAutospacing="0" w:after="0" w:afterAutospacing="0" w:line="312" w:lineRule="auto"/>
        <w:jc w:val="center"/>
        <w:rPr>
          <w:b/>
          <w:bCs/>
        </w:rPr>
      </w:pPr>
      <w:r w:rsidRPr="000C448F">
        <w:rPr>
          <w:b/>
          <w:bCs/>
        </w:rPr>
        <w:t xml:space="preserve">ПРЕДПРИНИМАТЕЛЬСТВА, А ТАКЖЕ ФИЗИЧЕСКИХ ЛИЦ, ПРИМЕНЯЮЩИХ </w:t>
      </w:r>
    </w:p>
    <w:p w14:paraId="649D927D" w14:textId="77777777" w:rsidR="001D4D76" w:rsidRPr="000C448F" w:rsidRDefault="001D4D76" w:rsidP="001D4D76">
      <w:pPr>
        <w:pStyle w:val="ac"/>
        <w:spacing w:before="0" w:beforeAutospacing="0" w:after="0" w:afterAutospacing="0" w:line="312" w:lineRule="auto"/>
        <w:jc w:val="center"/>
        <w:rPr>
          <w:b/>
          <w:bCs/>
        </w:rPr>
      </w:pPr>
      <w:r w:rsidRPr="000C448F">
        <w:rPr>
          <w:b/>
          <w:bCs/>
        </w:rPr>
        <w:t xml:space="preserve">СПЕЦИАЛЬНЫЙ НАЛОГОВЫЙ РЕЖИМ "НАЛОГ НА ПРОФЕССИОНАЛЬНЫЙ </w:t>
      </w:r>
    </w:p>
    <w:p w14:paraId="0C09C039" w14:textId="77777777" w:rsidR="001D4D76" w:rsidRPr="000C448F" w:rsidRDefault="001D4D76" w:rsidP="001D4D76">
      <w:pPr>
        <w:pStyle w:val="ac"/>
        <w:spacing w:before="0" w:beforeAutospacing="0" w:after="0" w:afterAutospacing="0" w:line="312" w:lineRule="auto"/>
        <w:jc w:val="center"/>
        <w:rPr>
          <w:b/>
          <w:bCs/>
        </w:rPr>
      </w:pPr>
      <w:r w:rsidRPr="000C448F">
        <w:rPr>
          <w:b/>
          <w:bCs/>
        </w:rPr>
        <w:t xml:space="preserve">ДОХОД", В СУБЪЕКТАХ РОССИЙСКОЙ ФЕДЕРАЦИИ, НАПРАВЛЕННЫХ </w:t>
      </w:r>
    </w:p>
    <w:p w14:paraId="6D1FF304" w14:textId="77777777" w:rsidR="001D4D76" w:rsidRPr="000C448F" w:rsidRDefault="001D4D76" w:rsidP="001D4D76">
      <w:pPr>
        <w:pStyle w:val="ac"/>
        <w:spacing w:before="0" w:beforeAutospacing="0" w:after="0" w:afterAutospacing="0" w:line="312" w:lineRule="auto"/>
        <w:jc w:val="center"/>
        <w:rPr>
          <w:b/>
          <w:bCs/>
        </w:rPr>
      </w:pPr>
      <w:r w:rsidRPr="000C448F">
        <w:rPr>
          <w:b/>
          <w:bCs/>
        </w:rPr>
        <w:t xml:space="preserve">НА ДОСТИЖЕНИЕ ЦЕЛЕЙ, ПОКАЗАТЕЛЕЙ И РЕЗУЛЬТАТОВ РЕГИОНАЛЬНЫХ </w:t>
      </w:r>
    </w:p>
    <w:p w14:paraId="7DBAD603" w14:textId="77777777" w:rsidR="001D4D76" w:rsidRPr="000C448F" w:rsidRDefault="001D4D76" w:rsidP="001D4D76">
      <w:pPr>
        <w:pStyle w:val="ac"/>
        <w:spacing w:before="0" w:beforeAutospacing="0" w:after="0" w:afterAutospacing="0" w:line="312" w:lineRule="auto"/>
        <w:jc w:val="center"/>
        <w:rPr>
          <w:b/>
          <w:bCs/>
        </w:rPr>
      </w:pPr>
      <w:r w:rsidRPr="000C448F">
        <w:rPr>
          <w:b/>
          <w:bCs/>
        </w:rPr>
        <w:t xml:space="preserve">ПРОЕКТОВ, ОБЕСПЕЧИВАЮЩИХ ДОСТИЖЕНИЕ ЦЕЛЕЙ, ПОКАЗАТЕЛЕЙ </w:t>
      </w:r>
    </w:p>
    <w:p w14:paraId="03B13125" w14:textId="77777777" w:rsidR="001D4D76" w:rsidRPr="000C448F" w:rsidRDefault="001D4D76" w:rsidP="001D4D76">
      <w:pPr>
        <w:pStyle w:val="ac"/>
        <w:spacing w:before="0" w:beforeAutospacing="0" w:after="0" w:afterAutospacing="0" w:line="312" w:lineRule="auto"/>
        <w:jc w:val="center"/>
        <w:rPr>
          <w:b/>
          <w:bCs/>
        </w:rPr>
      </w:pPr>
      <w:r w:rsidRPr="000C448F">
        <w:rPr>
          <w:b/>
          <w:bCs/>
        </w:rPr>
        <w:t xml:space="preserve">И РЕЗУЛЬТАТОВ ФЕДЕРАЛЬНЫХ ПРОЕКТОВ, ВХОДЯЩИХ В СОСТАВ </w:t>
      </w:r>
    </w:p>
    <w:p w14:paraId="3FB71C40" w14:textId="77777777" w:rsidR="001D4D76" w:rsidRPr="000C448F" w:rsidRDefault="001D4D76" w:rsidP="001D4D76">
      <w:pPr>
        <w:pStyle w:val="ac"/>
        <w:spacing w:before="0" w:beforeAutospacing="0" w:after="0" w:afterAutospacing="0" w:line="312" w:lineRule="auto"/>
        <w:jc w:val="center"/>
        <w:rPr>
          <w:b/>
          <w:bCs/>
        </w:rPr>
      </w:pPr>
      <w:r w:rsidRPr="000C448F">
        <w:rPr>
          <w:b/>
          <w:bCs/>
        </w:rPr>
        <w:t xml:space="preserve">НАЦИОНАЛЬНОГО ПРОЕКТА "МАЛОЕ И СРЕДНЕЕ ПРЕДПРИНИМАТЕЛЬСТВО </w:t>
      </w:r>
    </w:p>
    <w:p w14:paraId="6EC3ABD9" w14:textId="77777777" w:rsidR="001D4D76" w:rsidRPr="000C448F" w:rsidRDefault="001D4D76" w:rsidP="001D4D76">
      <w:pPr>
        <w:pStyle w:val="ac"/>
        <w:spacing w:before="0" w:beforeAutospacing="0" w:after="0" w:afterAutospacing="0" w:line="312" w:lineRule="auto"/>
        <w:jc w:val="center"/>
        <w:rPr>
          <w:b/>
          <w:bCs/>
        </w:rPr>
      </w:pPr>
      <w:r w:rsidRPr="000C448F">
        <w:rPr>
          <w:b/>
          <w:bCs/>
        </w:rPr>
        <w:t xml:space="preserve">И ПОДДЕРЖКА ИНДИВИДУАЛЬНОЙ ПРЕДПРИНИМАТЕЛЬСКОЙ ИНИЦИАТИВЫ", </w:t>
      </w:r>
    </w:p>
    <w:p w14:paraId="63A4938C" w14:textId="77777777" w:rsidR="001D4D76" w:rsidRPr="000C448F" w:rsidRDefault="001D4D76" w:rsidP="001D4D76">
      <w:pPr>
        <w:pStyle w:val="ac"/>
        <w:spacing w:before="0" w:beforeAutospacing="0" w:after="0" w:afterAutospacing="0" w:line="312" w:lineRule="auto"/>
        <w:jc w:val="center"/>
        <w:rPr>
          <w:b/>
          <w:bCs/>
        </w:rPr>
      </w:pPr>
      <w:r w:rsidRPr="000C448F">
        <w:rPr>
          <w:b/>
          <w:bCs/>
        </w:rPr>
        <w:t xml:space="preserve">И ТРЕБОВАНИЙ К ОРГАНИЗАЦИЯМ, ОБРАЗУЮЩИМ ИНФРАСТРУКТУРУ </w:t>
      </w:r>
    </w:p>
    <w:p w14:paraId="1947FE9C" w14:textId="401F33A8" w:rsidR="001D4D76" w:rsidRPr="000C448F" w:rsidRDefault="001D4D76" w:rsidP="001D4D76">
      <w:pPr>
        <w:pStyle w:val="ac"/>
        <w:spacing w:before="0" w:beforeAutospacing="0" w:after="0" w:afterAutospacing="0" w:line="312" w:lineRule="auto"/>
        <w:jc w:val="center"/>
        <w:rPr>
          <w:b/>
          <w:bCs/>
        </w:rPr>
      </w:pPr>
      <w:r w:rsidRPr="000C448F">
        <w:rPr>
          <w:b/>
          <w:bCs/>
        </w:rPr>
        <w:t>ПОДДЕРЖКИ СУБЪЕКТОВ МАЛОГО И СРЕДНЕГО ПРЕДПРИНИМАТЕЛЬСТВА</w:t>
      </w:r>
      <w:r w:rsidR="006601D0" w:rsidRPr="000C448F">
        <w:rPr>
          <w:b/>
          <w:bCs/>
        </w:rPr>
        <w:t>»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0055"/>
      </w:tblGrid>
      <w:tr w:rsidR="006852D8" w:rsidRPr="000C448F" w14:paraId="02E1AC8E" w14:textId="77777777" w:rsidTr="006852D8">
        <w:tc>
          <w:tcPr>
            <w:tcW w:w="10055" w:type="dxa"/>
          </w:tcPr>
          <w:p w14:paraId="462482CA" w14:textId="77777777" w:rsidR="006852D8" w:rsidRPr="006852D8" w:rsidRDefault="006852D8" w:rsidP="006852D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52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Список изменяющих документов</w:t>
            </w:r>
          </w:p>
          <w:p w14:paraId="01BA5661" w14:textId="77777777" w:rsidR="006852D8" w:rsidRPr="006852D8" w:rsidRDefault="006852D8" w:rsidP="006852D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52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(в ред. Приказов Минэкономразвития России от 23.11.2021 </w:t>
            </w:r>
            <w:hyperlink r:id="rId6" w:history="1">
              <w:r w:rsidRPr="006852D8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N 705</w:t>
              </w:r>
            </w:hyperlink>
            <w:r w:rsidRPr="006852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</w:p>
          <w:p w14:paraId="6490764B" w14:textId="77777777" w:rsidR="006852D8" w:rsidRPr="006852D8" w:rsidRDefault="006852D8" w:rsidP="006852D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52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от 24.03.2022 </w:t>
            </w:r>
            <w:hyperlink r:id="rId7" w:history="1">
              <w:r w:rsidRPr="006852D8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N 149</w:t>
              </w:r>
            </w:hyperlink>
            <w:r w:rsidRPr="006852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от 10.10.2022 </w:t>
            </w:r>
            <w:hyperlink r:id="rId8" w:history="1">
              <w:r w:rsidRPr="006852D8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N 555</w:t>
              </w:r>
            </w:hyperlink>
            <w:r w:rsidRPr="006852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от 24.04.2023 </w:t>
            </w:r>
            <w:hyperlink r:id="rId9" w:history="1">
              <w:r w:rsidRPr="006852D8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N 272</w:t>
              </w:r>
            </w:hyperlink>
            <w:r w:rsidRPr="006852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</w:p>
          <w:p w14:paraId="3FE30272" w14:textId="2D2CB103" w:rsidR="006852D8" w:rsidRPr="000C448F" w:rsidRDefault="006852D8" w:rsidP="006852D8">
            <w:pPr>
              <w:pStyle w:val="ac"/>
              <w:spacing w:before="0" w:beforeAutospacing="0" w:after="0" w:afterAutospacing="0" w:line="312" w:lineRule="auto"/>
              <w:jc w:val="center"/>
              <w:rPr>
                <w:b/>
                <w:bCs/>
              </w:rPr>
            </w:pPr>
            <w:r w:rsidRPr="006852D8">
              <w:t xml:space="preserve">от 30.11.2023 </w:t>
            </w:r>
            <w:hyperlink r:id="rId10" w:history="1">
              <w:r w:rsidRPr="006852D8">
                <w:t>N 842</w:t>
              </w:r>
            </w:hyperlink>
            <w:r w:rsidRPr="006852D8">
              <w:t xml:space="preserve">, от 11.03.2024 </w:t>
            </w:r>
            <w:hyperlink r:id="rId11" w:history="1">
              <w:r w:rsidRPr="006852D8">
                <w:t>N 138</w:t>
              </w:r>
            </w:hyperlink>
            <w:r w:rsidRPr="006852D8">
              <w:t xml:space="preserve">, от 20.05.2024 </w:t>
            </w:r>
            <w:hyperlink r:id="rId12" w:history="1">
              <w:r w:rsidRPr="006852D8">
                <w:t>N 296</w:t>
              </w:r>
            </w:hyperlink>
            <w:r w:rsidRPr="006852D8">
              <w:t xml:space="preserve">) </w:t>
            </w:r>
          </w:p>
        </w:tc>
      </w:tr>
    </w:tbl>
    <w:p w14:paraId="10A841C0" w14:textId="77777777" w:rsidR="006852D8" w:rsidRPr="000C448F" w:rsidRDefault="006852D8" w:rsidP="006852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92C69"/>
          <w:kern w:val="0"/>
          <w:sz w:val="24"/>
          <w:szCs w:val="24"/>
          <w:lang w:eastAsia="ru-RU"/>
          <w14:ligatures w14:val="none"/>
        </w:rPr>
      </w:pPr>
    </w:p>
    <w:p w14:paraId="4BE08FC4" w14:textId="0C3331EC" w:rsidR="006E178F" w:rsidRPr="006E178F" w:rsidRDefault="006E178F" w:rsidP="006E178F">
      <w:pPr>
        <w:pStyle w:val="ac"/>
        <w:spacing w:before="0" w:beforeAutospacing="0" w:after="0" w:afterAutospacing="0"/>
        <w:jc w:val="center"/>
      </w:pPr>
      <w:r w:rsidRPr="006E178F">
        <w:t>II. Требования к реализации мероприятия,</w:t>
      </w:r>
    </w:p>
    <w:p w14:paraId="00F820CF" w14:textId="230EDF90" w:rsidR="006E178F" w:rsidRPr="006E178F" w:rsidRDefault="006E178F" w:rsidP="006E178F">
      <w:pPr>
        <w:pStyle w:val="ac"/>
        <w:spacing w:before="0" w:beforeAutospacing="0" w:after="0" w:afterAutospacing="0"/>
        <w:jc w:val="center"/>
      </w:pPr>
      <w:r w:rsidRPr="006E178F">
        <w:t>направленного на обеспечение льготного доступа субъектов</w:t>
      </w:r>
    </w:p>
    <w:p w14:paraId="4A0F4711" w14:textId="0CA34CF7" w:rsidR="006E178F" w:rsidRPr="006E178F" w:rsidRDefault="006E178F" w:rsidP="006E178F">
      <w:pPr>
        <w:pStyle w:val="ac"/>
        <w:spacing w:before="0" w:beforeAutospacing="0" w:after="0" w:afterAutospacing="0"/>
        <w:jc w:val="center"/>
      </w:pPr>
      <w:r w:rsidRPr="006E178F">
        <w:t>малого и среднего предпринимательства к заемным средствам</w:t>
      </w:r>
    </w:p>
    <w:p w14:paraId="472634EA" w14:textId="6FCC554D" w:rsidR="006E178F" w:rsidRPr="006E178F" w:rsidRDefault="006E178F" w:rsidP="006E178F">
      <w:pPr>
        <w:pStyle w:val="ac"/>
        <w:spacing w:before="0" w:beforeAutospacing="0" w:after="0" w:afterAutospacing="0"/>
        <w:jc w:val="center"/>
      </w:pPr>
      <w:r w:rsidRPr="006E178F">
        <w:t>государственных микрофинансовых организаций,</w:t>
      </w:r>
    </w:p>
    <w:p w14:paraId="1FC8BCDE" w14:textId="0CF1664F" w:rsidR="006E178F" w:rsidRPr="006E178F" w:rsidRDefault="006E178F" w:rsidP="006E178F">
      <w:pPr>
        <w:pStyle w:val="ac"/>
        <w:spacing w:before="0" w:beforeAutospacing="0" w:after="0" w:afterAutospacing="0"/>
        <w:jc w:val="center"/>
      </w:pPr>
      <w:r w:rsidRPr="006E178F">
        <w:t>а также требования к организациям, образующим</w:t>
      </w:r>
    </w:p>
    <w:p w14:paraId="73024B8A" w14:textId="23EE9794" w:rsidR="006E178F" w:rsidRPr="006E178F" w:rsidRDefault="006E178F" w:rsidP="006E178F">
      <w:pPr>
        <w:pStyle w:val="ac"/>
        <w:spacing w:before="0" w:beforeAutospacing="0" w:after="0" w:afterAutospacing="0"/>
        <w:jc w:val="center"/>
      </w:pPr>
      <w:r w:rsidRPr="006E178F">
        <w:t>инфраструктуру поддержки субъектов малого</w:t>
      </w:r>
    </w:p>
    <w:p w14:paraId="3A18E47F" w14:textId="1339C90F" w:rsidR="006E178F" w:rsidRPr="000C448F" w:rsidRDefault="006E178F" w:rsidP="006E178F">
      <w:pPr>
        <w:pStyle w:val="ac"/>
        <w:spacing w:before="0" w:beforeAutospacing="0" w:after="0" w:afterAutospacing="0"/>
        <w:jc w:val="center"/>
      </w:pPr>
      <w:r w:rsidRPr="006E178F">
        <w:t>и среднего предпринимательства</w:t>
      </w:r>
    </w:p>
    <w:p w14:paraId="1A08FC04" w14:textId="77777777" w:rsidR="00592066" w:rsidRPr="006E178F" w:rsidRDefault="00592066" w:rsidP="006E178F">
      <w:pPr>
        <w:pStyle w:val="ac"/>
        <w:spacing w:before="0" w:beforeAutospacing="0" w:after="0" w:afterAutospacing="0"/>
        <w:jc w:val="center"/>
      </w:pPr>
    </w:p>
    <w:p w14:paraId="6531AFF3" w14:textId="1C7F7368" w:rsidR="00F24D0B" w:rsidRPr="00F24D0B" w:rsidRDefault="006E178F" w:rsidP="006852D8">
      <w:pPr>
        <w:pStyle w:val="ac"/>
        <w:spacing w:before="0" w:beforeAutospacing="0" w:after="0" w:afterAutospacing="0"/>
        <w:jc w:val="center"/>
      </w:pPr>
      <w:r w:rsidRPr="006E178F">
        <w:rPr>
          <w:b/>
          <w:bCs/>
        </w:rPr>
        <w:t xml:space="preserve">  </w:t>
      </w:r>
      <w:proofErr w:type="spellStart"/>
      <w:r w:rsidR="00556AF8" w:rsidRPr="000C448F">
        <w:t>п.п</w:t>
      </w:r>
      <w:proofErr w:type="spellEnd"/>
      <w:r w:rsidR="00556AF8" w:rsidRPr="000C448F">
        <w:t>.</w:t>
      </w:r>
      <w:r w:rsidR="001D4D76" w:rsidRPr="000C448F">
        <w:t xml:space="preserve"> </w:t>
      </w:r>
      <w:r w:rsidR="00F24D0B" w:rsidRPr="00F24D0B">
        <w:t>2.1.2.15. Под приоритетными понимаются проекты, которые удовлетворяют одному или нескольким условиям:</w:t>
      </w:r>
    </w:p>
    <w:p w14:paraId="3E37E594" w14:textId="77777777" w:rsidR="00F24D0B" w:rsidRPr="00F24D0B" w:rsidRDefault="00F24D0B" w:rsidP="006852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24D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а) субъект малого и среднего предпринимательства является резидентом индустриального (промышленного) парка, агропромышленного парка, бизнес-парка, технопарка, промышленного технопарка, бизнес-инкубатора, коворкинга, расположенного в помещениях центра "Мой бизнес", и включен в реестр резидентов таких организаций, образующих инфраструктуру поддержки субъектов малого и среднего предпринимательства; </w:t>
      </w:r>
    </w:p>
    <w:p w14:paraId="016F4100" w14:textId="77777777" w:rsidR="00F24D0B" w:rsidRPr="00F24D0B" w:rsidRDefault="00F24D0B" w:rsidP="006852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24D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б) субъект малого и среднего предпринимательства осуществляет экспортную деятельность; </w:t>
      </w:r>
    </w:p>
    <w:p w14:paraId="241D557F" w14:textId="77777777" w:rsidR="00F24D0B" w:rsidRPr="00F24D0B" w:rsidRDefault="00F24D0B" w:rsidP="006852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24D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в) субъект малого и среднего предпринимательства создан женщиной, зарегистрированной в качестве индивидуального предпринимателя или являющейся единоличным исполнительным органом юридического лица, и (или) женщинами, являющимися учредителями (участниками) юридического лица, а их доля в уставном капитале общества с ограниченной ответственностью или складочном капитале хозяйственного товарищества составляет не менее 50% либо не менее чем 50% голосующих акций акционерного общества; </w:t>
      </w:r>
    </w:p>
    <w:p w14:paraId="1465C155" w14:textId="77777777" w:rsidR="00F24D0B" w:rsidRPr="00F24D0B" w:rsidRDefault="00F24D0B" w:rsidP="006852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24D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г) физическое лицо является женщиной, применяющей специальный налоговый режим "Налог на профессиональный доход"; </w:t>
      </w:r>
    </w:p>
    <w:p w14:paraId="1EB690D7" w14:textId="77777777" w:rsidR="00F24D0B" w:rsidRPr="00F24D0B" w:rsidRDefault="00F24D0B" w:rsidP="006852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24D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д) субъект малого и среднего предпринимательства является сельскохозяйственным производственным или потребительским кооперативом или членом сельскохозяйственного </w:t>
      </w:r>
      <w:r w:rsidRPr="00F24D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потребительского кооператива - крестьянским (фермерским) хозяйством в соответствии с Федеральным </w:t>
      </w:r>
      <w:hyperlink r:id="rId13" w:history="1">
        <w:r w:rsidRPr="00F24D0B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законом</w:t>
        </w:r>
      </w:hyperlink>
      <w:r w:rsidRPr="00F24D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от 8 декабря 1995 г. N 193-ФЗ "О сельскохозяйственной кооперации"; </w:t>
      </w:r>
    </w:p>
    <w:p w14:paraId="5CDF57B7" w14:textId="77777777" w:rsidR="00F24D0B" w:rsidRPr="00F24D0B" w:rsidRDefault="00F24D0B" w:rsidP="006852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24D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е) на дату заключения договора (соглашения) о предоставлении микрозайма субъект малого и среднего предпринимательства относится к молодежному предпринимательству (физическое лицо до 35 лет (включительно) зарегистрировано в качестве индивидуального предпринимателя; в состав учредителей (участников) или акционеров юридического лица входит физическое лицо до 35 лет (включительно), владеющее не менее чем 50% доли в уставном капитале общества с ограниченной ответственностью или складочном капитале хозяйственного товарищества либо не менее чем 50% голосующих акций акционерного общества), а также физическое лицо, применяющее специальный налоговый режим "Налог на профессиональный доход", не достигло возраста 36 лет; </w:t>
      </w:r>
    </w:p>
    <w:tbl>
      <w:tblPr>
        <w:tblW w:w="5000" w:type="pct"/>
        <w:tblCellSpacing w:w="15" w:type="dxa"/>
        <w:tblBorders>
          <w:left w:val="single" w:sz="24" w:space="0" w:color="CED3F1"/>
        </w:tblBorders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10035"/>
      </w:tblGrid>
      <w:tr w:rsidR="005B59BF" w:rsidRPr="000C448F" w14:paraId="2D8AA7C5" w14:textId="77777777" w:rsidTr="00F24D0B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14:paraId="7F34F43C" w14:textId="77777777" w:rsidR="00F24D0B" w:rsidRPr="00F24D0B" w:rsidRDefault="00F24D0B" w:rsidP="00685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24D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(</w:t>
            </w:r>
            <w:proofErr w:type="spellStart"/>
            <w:r w:rsidRPr="00F24D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пп</w:t>
            </w:r>
            <w:proofErr w:type="spellEnd"/>
            <w:r w:rsidRPr="00F24D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. "е" в ред. </w:t>
            </w:r>
            <w:hyperlink r:id="rId14" w:history="1">
              <w:r w:rsidRPr="00F24D0B">
                <w:rPr>
                  <w:rFonts w:ascii="Times New Roman" w:eastAsia="Times New Roman" w:hAnsi="Times New Roman" w:cs="Times New Roman"/>
                  <w:kern w:val="0"/>
                  <w:lang w:eastAsia="ru-RU"/>
                  <w14:ligatures w14:val="none"/>
                </w:rPr>
                <w:t>Приказа</w:t>
              </w:r>
            </w:hyperlink>
            <w:r w:rsidRPr="00F24D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Минэкономразвития России от 11.03.2024 N 138) </w:t>
            </w:r>
          </w:p>
        </w:tc>
      </w:tr>
    </w:tbl>
    <w:p w14:paraId="3B5301B7" w14:textId="77777777" w:rsidR="00F24D0B" w:rsidRPr="00F24D0B" w:rsidRDefault="00F24D0B" w:rsidP="006852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24D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ж) субъект малого и среднего предпринимательства создан физическим лицом, достигшим возраста 55 лет (физическое лицо, достигшее возраста 55 лет, зарегистрировано в качестве индивидуального предпринимателя; в состав учредителей (участников) или акционеров юридического лица входит физическое лицо, достигшее возраста 55 лет, владеющее не менее чем 50% доли в уставном капитале общества с ограниченной ответственностью или складочном капитале хозяйственного товарищества либо не менее чем 50% голосующих акций акционерного общества), а также физическим лицом, достигшим возраста 55 лет, применяющим специальный налоговый режим "Налог на профессиональный доход"; </w:t>
      </w:r>
    </w:p>
    <w:tbl>
      <w:tblPr>
        <w:tblW w:w="5000" w:type="pct"/>
        <w:tblCellSpacing w:w="15" w:type="dxa"/>
        <w:tblBorders>
          <w:left w:val="single" w:sz="24" w:space="0" w:color="CED3F1"/>
        </w:tblBorders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10035"/>
      </w:tblGrid>
      <w:tr w:rsidR="005B59BF" w:rsidRPr="000C448F" w14:paraId="0C668537" w14:textId="77777777" w:rsidTr="00F24D0B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14:paraId="7A759874" w14:textId="77777777" w:rsidR="00F24D0B" w:rsidRPr="00F24D0B" w:rsidRDefault="00F24D0B" w:rsidP="00685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24D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(в ред. </w:t>
            </w:r>
            <w:hyperlink r:id="rId15" w:history="1">
              <w:r w:rsidRPr="00F24D0B">
                <w:rPr>
                  <w:rFonts w:ascii="Times New Roman" w:eastAsia="Times New Roman" w:hAnsi="Times New Roman" w:cs="Times New Roman"/>
                  <w:kern w:val="0"/>
                  <w:lang w:eastAsia="ru-RU"/>
                  <w14:ligatures w14:val="none"/>
                </w:rPr>
                <w:t>Приказа</w:t>
              </w:r>
            </w:hyperlink>
            <w:r w:rsidRPr="00F24D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Минэкономразвития России от 11.03.2024 N 138) </w:t>
            </w:r>
          </w:p>
        </w:tc>
      </w:tr>
    </w:tbl>
    <w:p w14:paraId="5411582F" w14:textId="77777777" w:rsidR="00F24D0B" w:rsidRPr="00F24D0B" w:rsidRDefault="00F24D0B" w:rsidP="006852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24D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з) физическое лицо, применяющее специальный налоговый режим "Налог на профессиональный доход", является резидентом бизнес-инкубатора (за исключением бизнес-инкубаторов инновационного типа), коворкинга, расположенного в помещениях центра "Мой бизнес", и включено в реестр резидентов таких организаций, образующих инфраструктуру поддержки субъектов малого и среднего предпринимательства; </w:t>
      </w:r>
    </w:p>
    <w:p w14:paraId="3870EEAC" w14:textId="77777777" w:rsidR="00F24D0B" w:rsidRPr="00F24D0B" w:rsidRDefault="00F24D0B" w:rsidP="006852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24D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и) субъект малого и среднего предпринимательства является вновь зарегистрированным и действующим менее 2 (двух) лет на дату заключения договора (соглашения) о предоставлении микрозайма; </w:t>
      </w:r>
    </w:p>
    <w:tbl>
      <w:tblPr>
        <w:tblW w:w="5000" w:type="pct"/>
        <w:tblCellSpacing w:w="15" w:type="dxa"/>
        <w:tblBorders>
          <w:left w:val="single" w:sz="24" w:space="0" w:color="CED3F1"/>
        </w:tblBorders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10035"/>
      </w:tblGrid>
      <w:tr w:rsidR="005B59BF" w:rsidRPr="000C448F" w14:paraId="7550CAAF" w14:textId="77777777" w:rsidTr="00F24D0B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14:paraId="5F811007" w14:textId="77777777" w:rsidR="00F24D0B" w:rsidRPr="00F24D0B" w:rsidRDefault="00F24D0B" w:rsidP="00685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24D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(в ред. </w:t>
            </w:r>
            <w:hyperlink r:id="rId16" w:history="1">
              <w:r w:rsidRPr="00F24D0B">
                <w:rPr>
                  <w:rFonts w:ascii="Times New Roman" w:eastAsia="Times New Roman" w:hAnsi="Times New Roman" w:cs="Times New Roman"/>
                  <w:kern w:val="0"/>
                  <w:lang w:eastAsia="ru-RU"/>
                  <w14:ligatures w14:val="none"/>
                </w:rPr>
                <w:t>Приказа</w:t>
              </w:r>
            </w:hyperlink>
            <w:r w:rsidRPr="00F24D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Минэкономразвития России от 11.03.2024 N 138) </w:t>
            </w:r>
          </w:p>
        </w:tc>
      </w:tr>
    </w:tbl>
    <w:p w14:paraId="377C9C3A" w14:textId="77777777" w:rsidR="00F24D0B" w:rsidRPr="00F24D0B" w:rsidRDefault="00F24D0B" w:rsidP="006852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24D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к) субъект малого и среднего предпринимательства осуществляет следующие виды деятельности в соответствии с Общероссийским </w:t>
      </w:r>
      <w:hyperlink r:id="rId17" w:history="1">
        <w:r w:rsidRPr="00F24D0B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классификатором</w:t>
        </w:r>
      </w:hyperlink>
      <w:r w:rsidRPr="00F24D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видов экономической деятельности (ОК 029-2014 (КДЕС Ред. 2) (далее - Общероссийский классификатор видов экономической деятельности): </w:t>
      </w:r>
    </w:p>
    <w:tbl>
      <w:tblPr>
        <w:tblW w:w="5000" w:type="pct"/>
        <w:tblCellSpacing w:w="15" w:type="dxa"/>
        <w:tblBorders>
          <w:left w:val="single" w:sz="24" w:space="0" w:color="CED3F1"/>
        </w:tblBorders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10035"/>
      </w:tblGrid>
      <w:tr w:rsidR="005B59BF" w:rsidRPr="000C448F" w14:paraId="17CF2256" w14:textId="77777777" w:rsidTr="00F24D0B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14:paraId="42823244" w14:textId="77777777" w:rsidR="00F24D0B" w:rsidRPr="00F24D0B" w:rsidRDefault="00F24D0B" w:rsidP="00685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24D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(в ред. </w:t>
            </w:r>
            <w:hyperlink r:id="rId18" w:history="1">
              <w:r w:rsidRPr="00F24D0B">
                <w:rPr>
                  <w:rFonts w:ascii="Times New Roman" w:eastAsia="Times New Roman" w:hAnsi="Times New Roman" w:cs="Times New Roman"/>
                  <w:kern w:val="0"/>
                  <w:lang w:eastAsia="ru-RU"/>
                  <w14:ligatures w14:val="none"/>
                </w:rPr>
                <w:t>Приказа</w:t>
              </w:r>
            </w:hyperlink>
            <w:r w:rsidRPr="00F24D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Минэкономразвития России от 11.03.2024 N 138) </w:t>
            </w:r>
          </w:p>
        </w:tc>
      </w:tr>
    </w:tbl>
    <w:p w14:paraId="00650999" w14:textId="77777777" w:rsidR="00F24D0B" w:rsidRPr="00F24D0B" w:rsidRDefault="00F24D0B" w:rsidP="006852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24D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обрабатывающие производства (в рамках </w:t>
      </w:r>
      <w:hyperlink r:id="rId19" w:history="1">
        <w:r w:rsidRPr="00F24D0B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раздела C</w:t>
        </w:r>
      </w:hyperlink>
      <w:r w:rsidRPr="00F24D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"Обрабатывающие производства" Общероссийского классификатора видов экономической деятельности); </w:t>
      </w:r>
    </w:p>
    <w:p w14:paraId="3F2DE994" w14:textId="77777777" w:rsidR="00F24D0B" w:rsidRPr="00F24D0B" w:rsidRDefault="00F24D0B" w:rsidP="006852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24D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деятельность гостиниц и предприятий общественного питания (в рамках </w:t>
      </w:r>
      <w:hyperlink r:id="rId20" w:history="1">
        <w:r w:rsidRPr="00F24D0B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раздела I</w:t>
        </w:r>
      </w:hyperlink>
      <w:r w:rsidRPr="00F24D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"Деятельность гостиниц и предприятий общественного питания" Общероссийского классификатора видов экономической деятельности); </w:t>
      </w:r>
    </w:p>
    <w:p w14:paraId="5F66B90B" w14:textId="77777777" w:rsidR="00F24D0B" w:rsidRPr="00F24D0B" w:rsidRDefault="00F24D0B" w:rsidP="006852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24D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деятельность в области информации и связи (в рамках </w:t>
      </w:r>
      <w:hyperlink r:id="rId21" w:history="1">
        <w:r w:rsidRPr="00F24D0B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раздела J</w:t>
        </w:r>
      </w:hyperlink>
      <w:r w:rsidRPr="00F24D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"Деятельность в области информации и связи" Общероссийского классификатора видов экономической деятельности); </w:t>
      </w:r>
    </w:p>
    <w:p w14:paraId="02D5C0E7" w14:textId="77777777" w:rsidR="00F24D0B" w:rsidRPr="00F24D0B" w:rsidRDefault="00F24D0B" w:rsidP="006852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24D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деятельность профессиональная, научная и техническая (в рамках </w:t>
      </w:r>
      <w:hyperlink r:id="rId22" w:history="1">
        <w:r w:rsidRPr="00F24D0B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раздела M</w:t>
        </w:r>
      </w:hyperlink>
      <w:r w:rsidRPr="00F24D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"Деятельность профессиональная, научная и техническая" Общероссийского классификатора видов экономической деятельности); </w:t>
      </w:r>
    </w:p>
    <w:p w14:paraId="5D561297" w14:textId="77777777" w:rsidR="00F24D0B" w:rsidRPr="00F24D0B" w:rsidRDefault="00F24D0B" w:rsidP="006852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24D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сфере туризма (в рамках </w:t>
      </w:r>
      <w:hyperlink r:id="rId23" w:history="1">
        <w:r w:rsidRPr="00F24D0B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раздела N</w:t>
        </w:r>
      </w:hyperlink>
      <w:r w:rsidRPr="00F24D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"Деятельность административная и сопутствующие услуги" Общероссийского классификатора видов экономической деятельности); </w:t>
      </w:r>
    </w:p>
    <w:p w14:paraId="4A141F4C" w14:textId="77777777" w:rsidR="00F24D0B" w:rsidRPr="000C448F" w:rsidRDefault="00F24D0B" w:rsidP="006852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24D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л) иные приоритетные проекты, определенные субъектом Российской Федерации. </w:t>
      </w:r>
    </w:p>
    <w:p w14:paraId="04C0BEA0" w14:textId="77777777" w:rsidR="009B312B" w:rsidRPr="000C448F" w:rsidRDefault="009B312B" w:rsidP="006852D8">
      <w:pPr>
        <w:spacing w:after="0" w:line="240" w:lineRule="auto"/>
      </w:pPr>
    </w:p>
    <w:sectPr w:rsidR="009B312B" w:rsidRPr="000C448F" w:rsidSect="00EB79FE">
      <w:footerReference w:type="default" r:id="rId24"/>
      <w:pgSz w:w="11906" w:h="16838"/>
      <w:pgMar w:top="709" w:right="707" w:bottom="709" w:left="1134" w:header="708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11068" w14:textId="77777777" w:rsidR="005E6908" w:rsidRDefault="005E6908" w:rsidP="00EB79FE">
      <w:pPr>
        <w:spacing w:after="0" w:line="240" w:lineRule="auto"/>
      </w:pPr>
      <w:r>
        <w:separator/>
      </w:r>
    </w:p>
  </w:endnote>
  <w:endnote w:type="continuationSeparator" w:id="0">
    <w:p w14:paraId="66507180" w14:textId="77777777" w:rsidR="005E6908" w:rsidRDefault="005E6908" w:rsidP="00EB7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7040620"/>
      <w:docPartObj>
        <w:docPartGallery w:val="Page Numbers (Bottom of Page)"/>
        <w:docPartUnique/>
      </w:docPartObj>
    </w:sdtPr>
    <w:sdtEndPr/>
    <w:sdtContent>
      <w:p w14:paraId="725F33D4" w14:textId="3F846E8B" w:rsidR="00EB79FE" w:rsidRDefault="00EB79FE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A92128" w14:textId="77777777" w:rsidR="00EB79FE" w:rsidRDefault="00EB79FE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9E263" w14:textId="77777777" w:rsidR="005E6908" w:rsidRDefault="005E6908" w:rsidP="00EB79FE">
      <w:pPr>
        <w:spacing w:after="0" w:line="240" w:lineRule="auto"/>
      </w:pPr>
      <w:r>
        <w:separator/>
      </w:r>
    </w:p>
  </w:footnote>
  <w:footnote w:type="continuationSeparator" w:id="0">
    <w:p w14:paraId="35BAFBEB" w14:textId="77777777" w:rsidR="005E6908" w:rsidRDefault="005E6908" w:rsidP="00EB79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09A"/>
    <w:rsid w:val="0007209A"/>
    <w:rsid w:val="000C448F"/>
    <w:rsid w:val="00152824"/>
    <w:rsid w:val="00192345"/>
    <w:rsid w:val="001D4D76"/>
    <w:rsid w:val="00204766"/>
    <w:rsid w:val="002502A9"/>
    <w:rsid w:val="0038166F"/>
    <w:rsid w:val="004E66E7"/>
    <w:rsid w:val="00556AF8"/>
    <w:rsid w:val="00592066"/>
    <w:rsid w:val="005B59BF"/>
    <w:rsid w:val="005E6908"/>
    <w:rsid w:val="006601D0"/>
    <w:rsid w:val="006852D8"/>
    <w:rsid w:val="006E178F"/>
    <w:rsid w:val="00741B7C"/>
    <w:rsid w:val="00790186"/>
    <w:rsid w:val="00801EDD"/>
    <w:rsid w:val="009B312B"/>
    <w:rsid w:val="00B204CF"/>
    <w:rsid w:val="00B23C65"/>
    <w:rsid w:val="00B64C3B"/>
    <w:rsid w:val="00BF79DD"/>
    <w:rsid w:val="00E912E7"/>
    <w:rsid w:val="00EB79FE"/>
    <w:rsid w:val="00F24D0B"/>
    <w:rsid w:val="00F33EAE"/>
    <w:rsid w:val="00FB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88772B"/>
  <w15:chartTrackingRefBased/>
  <w15:docId w15:val="{B1C0BAE1-3EB0-4AA0-9058-87D4F6236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20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0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0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0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0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0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0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0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0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20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720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720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7209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7209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7209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7209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7209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7209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720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720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20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720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720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7209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7209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7209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720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7209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7209A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1D4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header"/>
    <w:basedOn w:val="a"/>
    <w:link w:val="ae"/>
    <w:uiPriority w:val="99"/>
    <w:unhideWhenUsed/>
    <w:rsid w:val="00EB7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B79FE"/>
  </w:style>
  <w:style w:type="paragraph" w:styleId="af">
    <w:name w:val="footer"/>
    <w:basedOn w:val="a"/>
    <w:link w:val="af0"/>
    <w:uiPriority w:val="99"/>
    <w:unhideWhenUsed/>
    <w:rsid w:val="00EB7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B79FE"/>
  </w:style>
  <w:style w:type="character" w:styleId="af1">
    <w:name w:val="Hyperlink"/>
    <w:basedOn w:val="a0"/>
    <w:uiPriority w:val="99"/>
    <w:semiHidden/>
    <w:unhideWhenUsed/>
    <w:rsid w:val="006852D8"/>
    <w:rPr>
      <w:color w:val="0000FF"/>
      <w:u w:val="single"/>
    </w:rPr>
  </w:style>
  <w:style w:type="table" w:styleId="af2">
    <w:name w:val="Table Grid"/>
    <w:basedOn w:val="a1"/>
    <w:uiPriority w:val="39"/>
    <w:rsid w:val="00685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5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9243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9375&amp;dst=100006&amp;field=134&amp;date=05.02.2025" TargetMode="External"/><Relationship Id="rId13" Type="http://schemas.openxmlformats.org/officeDocument/2006/relationships/hyperlink" Target="https://login.consultant.ru/link/?req=doc&amp;base=LAW&amp;n=479332&amp;date=05.02.2025" TargetMode="External"/><Relationship Id="rId18" Type="http://schemas.openxmlformats.org/officeDocument/2006/relationships/hyperlink" Target="https://login.consultant.ru/link/?req=doc&amp;base=LAW&amp;n=474486&amp;dst=100023&amp;field=134&amp;date=05.02.2025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95920&amp;dst=104365&amp;field=134&amp;date=05.02.2025" TargetMode="External"/><Relationship Id="rId7" Type="http://schemas.openxmlformats.org/officeDocument/2006/relationships/hyperlink" Target="https://login.consultant.ru/link/?req=doc&amp;base=LAW&amp;n=413484&amp;dst=100006&amp;field=134&amp;date=05.02.2025" TargetMode="External"/><Relationship Id="rId12" Type="http://schemas.openxmlformats.org/officeDocument/2006/relationships/hyperlink" Target="https://login.consultant.ru/link/?req=doc&amp;base=LAW&amp;n=479134&amp;dst=100006&amp;field=134&amp;date=05.02.2025" TargetMode="External"/><Relationship Id="rId17" Type="http://schemas.openxmlformats.org/officeDocument/2006/relationships/hyperlink" Target="https://login.consultant.ru/link/?req=doc&amp;base=LAW&amp;n=495920&amp;date=05.02.2025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74486&amp;dst=100022&amp;field=134&amp;date=05.02.2025" TargetMode="External"/><Relationship Id="rId20" Type="http://schemas.openxmlformats.org/officeDocument/2006/relationships/hyperlink" Target="https://login.consultant.ru/link/?req=doc&amp;base=LAW&amp;n=495920&amp;dst=104304&amp;field=134&amp;date=05.02.202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05268&amp;dst=100007&amp;field=134&amp;date=05.02.2025" TargetMode="External"/><Relationship Id="rId11" Type="http://schemas.openxmlformats.org/officeDocument/2006/relationships/hyperlink" Target="https://login.consultant.ru/link/?req=doc&amp;base=LAW&amp;n=474486&amp;dst=100006&amp;field=134&amp;date=05.02.2025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74486&amp;dst=100019&amp;field=134&amp;date=05.02.2025" TargetMode="External"/><Relationship Id="rId23" Type="http://schemas.openxmlformats.org/officeDocument/2006/relationships/hyperlink" Target="https://login.consultant.ru/link/?req=doc&amp;base=LAW&amp;n=495920&amp;dst=105027&amp;field=134&amp;date=05.02.2025" TargetMode="External"/><Relationship Id="rId10" Type="http://schemas.openxmlformats.org/officeDocument/2006/relationships/hyperlink" Target="https://login.consultant.ru/link/?req=doc&amp;base=LAW&amp;n=466060&amp;dst=100006&amp;field=134&amp;date=05.02.2025" TargetMode="External"/><Relationship Id="rId19" Type="http://schemas.openxmlformats.org/officeDocument/2006/relationships/hyperlink" Target="https://login.consultant.ru/link/?req=doc&amp;base=LAW&amp;n=495920&amp;dst=100711&amp;field=134&amp;date=05.02.202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50003&amp;dst=100006&amp;field=134&amp;date=05.02.2025" TargetMode="External"/><Relationship Id="rId14" Type="http://schemas.openxmlformats.org/officeDocument/2006/relationships/hyperlink" Target="https://login.consultant.ru/link/?req=doc&amp;base=LAW&amp;n=474486&amp;dst=100017&amp;field=134&amp;date=05.02.2025" TargetMode="External"/><Relationship Id="rId22" Type="http://schemas.openxmlformats.org/officeDocument/2006/relationships/hyperlink" Target="https://login.consultant.ru/link/?req=doc&amp;base=LAW&amp;n=495920&amp;dst=104792&amp;field=134&amp;date=05.02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1249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Король Илья</dc:creator>
  <cp:keywords/>
  <dc:description/>
  <cp:lastModifiedBy>Территория Бизнеса</cp:lastModifiedBy>
  <cp:revision>2</cp:revision>
  <dcterms:created xsi:type="dcterms:W3CDTF">2025-02-11T10:24:00Z</dcterms:created>
  <dcterms:modified xsi:type="dcterms:W3CDTF">2025-02-11T10:24:00Z</dcterms:modified>
</cp:coreProperties>
</file>