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08716566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рекламного ролика на радиостанци</w:t>
      </w:r>
      <w:r w:rsidR="0075361D">
        <w:rPr>
          <w:spacing w:val="-6"/>
        </w:rPr>
        <w:t xml:space="preserve">и </w:t>
      </w:r>
      <w:r w:rsidR="0075361D">
        <w:rPr>
          <w:spacing w:val="-6"/>
        </w:rPr>
        <w:br/>
        <w:t>по территории</w:t>
      </w:r>
      <w:r w:rsidR="0080509F">
        <w:rPr>
          <w:spacing w:val="-6"/>
        </w:rPr>
        <w:t xml:space="preserve"> </w:t>
      </w:r>
      <w:r w:rsidR="009E69E3">
        <w:rPr>
          <w:spacing w:val="-6"/>
        </w:rPr>
        <w:t>Магнитогорского ГО</w:t>
      </w:r>
      <w:r w:rsidR="0075361D">
        <w:rPr>
          <w:spacing w:val="-6"/>
        </w:rPr>
        <w:t xml:space="preserve">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3318B535" w:rsidR="00FF50F2" w:rsidRPr="0080509F" w:rsidRDefault="00690834" w:rsidP="0080509F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размещения</w:t>
      </w:r>
      <w:r w:rsidR="0075361D">
        <w:rPr>
          <w:sz w:val="24"/>
          <w:szCs w:val="24"/>
        </w:rPr>
        <w:t>/размещения</w:t>
      </w:r>
      <w:r w:rsidR="0075361D" w:rsidRPr="0075361D">
        <w:rPr>
          <w:sz w:val="24"/>
          <w:szCs w:val="24"/>
        </w:rPr>
        <w:t xml:space="preserve"> рекламного ролика на радиостанции</w:t>
      </w:r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</w:t>
      </w:r>
      <w:r w:rsidR="0080509F">
        <w:rPr>
          <w:sz w:val="24"/>
          <w:szCs w:val="24"/>
        </w:rPr>
        <w:t xml:space="preserve"> </w:t>
      </w:r>
      <w:r w:rsidR="0080509F">
        <w:rPr>
          <w:sz w:val="24"/>
          <w:szCs w:val="24"/>
        </w:rPr>
        <w:br/>
      </w:r>
      <w:r w:rsidR="009E69E3" w:rsidRPr="009E69E3">
        <w:rPr>
          <w:sz w:val="24"/>
          <w:szCs w:val="24"/>
        </w:rPr>
        <w:t>Магнитогорского ГО</w:t>
      </w:r>
      <w:r w:rsidR="0075361D" w:rsidRPr="0080509F">
        <w:rPr>
          <w:sz w:val="24"/>
          <w:szCs w:val="24"/>
        </w:rPr>
        <w:t>.</w:t>
      </w:r>
      <w:r w:rsidR="0075361D" w:rsidRPr="0080509F">
        <w:rPr>
          <w:b/>
          <w:bCs/>
          <w:sz w:val="24"/>
          <w:szCs w:val="24"/>
        </w:rPr>
        <w:t xml:space="preserve"> </w:t>
      </w:r>
    </w:p>
    <w:p w14:paraId="6C96E600" w14:textId="7671B033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ролика в эфир согласно медиаплану. </w:t>
      </w:r>
    </w:p>
    <w:p w14:paraId="6F49A4AF" w14:textId="3F743DAF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выходов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>слуги – не менее 1</w:t>
      </w:r>
      <w:r w:rsidR="009E69E3">
        <w:rPr>
          <w:sz w:val="24"/>
          <w:szCs w:val="24"/>
        </w:rPr>
        <w:t>2</w:t>
      </w:r>
      <w:r>
        <w:rPr>
          <w:sz w:val="24"/>
          <w:szCs w:val="24"/>
        </w:rPr>
        <w:t xml:space="preserve">0 выходов </w:t>
      </w:r>
      <w:r w:rsidR="00F345EB">
        <w:rPr>
          <w:sz w:val="24"/>
          <w:szCs w:val="24"/>
        </w:rPr>
        <w:t xml:space="preserve">ролика </w:t>
      </w:r>
      <w:r>
        <w:rPr>
          <w:sz w:val="24"/>
          <w:szCs w:val="24"/>
        </w:rPr>
        <w:t xml:space="preserve">хронометражем до </w:t>
      </w:r>
      <w:r w:rsidR="009E69E3">
        <w:rPr>
          <w:sz w:val="24"/>
          <w:szCs w:val="24"/>
        </w:rPr>
        <w:t>2</w:t>
      </w:r>
      <w:r>
        <w:rPr>
          <w:sz w:val="24"/>
          <w:szCs w:val="24"/>
        </w:rPr>
        <w:t>0 секунд</w:t>
      </w:r>
      <w:r w:rsidR="00F345EB">
        <w:rPr>
          <w:sz w:val="24"/>
          <w:szCs w:val="24"/>
        </w:rPr>
        <w:t xml:space="preserve"> (при наличии аудиоролика у получателя Услуги)/ не менее </w:t>
      </w:r>
      <w:r w:rsidR="009E69E3">
        <w:rPr>
          <w:sz w:val="24"/>
          <w:szCs w:val="24"/>
        </w:rPr>
        <w:t>90</w:t>
      </w:r>
      <w:r w:rsidR="00F345EB">
        <w:rPr>
          <w:sz w:val="24"/>
          <w:szCs w:val="24"/>
        </w:rPr>
        <w:t xml:space="preserve"> выходов ролика, его изготовление и размещение хронометражем до </w:t>
      </w:r>
      <w:r w:rsidR="009E69E3">
        <w:rPr>
          <w:sz w:val="24"/>
          <w:szCs w:val="24"/>
        </w:rPr>
        <w:t>2</w:t>
      </w:r>
      <w:r w:rsidR="00F345EB">
        <w:rPr>
          <w:sz w:val="24"/>
          <w:szCs w:val="24"/>
        </w:rPr>
        <w:t>0 секунд (при отсутствии аудиоролика у получателя Услуги)</w:t>
      </w:r>
      <w:r>
        <w:rPr>
          <w:sz w:val="24"/>
          <w:szCs w:val="24"/>
        </w:rPr>
        <w:t xml:space="preserve">. </w:t>
      </w:r>
    </w:p>
    <w:p w14:paraId="2B0DC5A9" w14:textId="4BFF4A76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Территория вещания в Челябинской области: </w:t>
      </w:r>
      <w:r w:rsidR="009E69E3" w:rsidRPr="009E69E3">
        <w:rPr>
          <w:sz w:val="24"/>
          <w:szCs w:val="24"/>
        </w:rPr>
        <w:t>Магнитогорск</w:t>
      </w:r>
      <w:r w:rsidR="009E69E3">
        <w:rPr>
          <w:sz w:val="24"/>
          <w:szCs w:val="24"/>
        </w:rPr>
        <w:t>ий</w:t>
      </w:r>
      <w:r w:rsidR="009E69E3" w:rsidRPr="009E69E3">
        <w:rPr>
          <w:sz w:val="24"/>
          <w:szCs w:val="24"/>
        </w:rPr>
        <w:t xml:space="preserve"> ГО</w:t>
      </w:r>
      <w:r>
        <w:rPr>
          <w:sz w:val="24"/>
          <w:szCs w:val="24"/>
        </w:rPr>
        <w:t>.</w:t>
      </w:r>
    </w:p>
    <w:p w14:paraId="611D32A2" w14:textId="5F0D5B61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0B126D">
        <w:rPr>
          <w:sz w:val="24"/>
          <w:szCs w:val="24"/>
        </w:rPr>
        <w:t xml:space="preserve">ролика на радиостанции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12D03AEF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824C0"/>
    <w:rsid w:val="004B3AA6"/>
    <w:rsid w:val="00524945"/>
    <w:rsid w:val="00625F83"/>
    <w:rsid w:val="00690834"/>
    <w:rsid w:val="006D7D62"/>
    <w:rsid w:val="0075361D"/>
    <w:rsid w:val="00791D76"/>
    <w:rsid w:val="0080509F"/>
    <w:rsid w:val="008F1CF3"/>
    <w:rsid w:val="00996A3B"/>
    <w:rsid w:val="009E69E3"/>
    <w:rsid w:val="00AD4122"/>
    <w:rsid w:val="00B7064D"/>
    <w:rsid w:val="00BF4F95"/>
    <w:rsid w:val="00C36700"/>
    <w:rsid w:val="00CD241D"/>
    <w:rsid w:val="00D0262C"/>
    <w:rsid w:val="00D70D88"/>
    <w:rsid w:val="00DA268D"/>
    <w:rsid w:val="00DE555F"/>
    <w:rsid w:val="00E53CD4"/>
    <w:rsid w:val="00EF3CC5"/>
    <w:rsid w:val="00F345EB"/>
    <w:rsid w:val="00FB4675"/>
    <w:rsid w:val="00FD7D8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4</cp:revision>
  <dcterms:created xsi:type="dcterms:W3CDTF">2026-03-02T11:58:00Z</dcterms:created>
  <dcterms:modified xsi:type="dcterms:W3CDTF">2026-03-02T15:21:00Z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