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5F" w:rsidRDefault="00690834" w:rsidP="00892A8B">
      <w:pPr>
        <w:pStyle w:val="a4"/>
        <w:spacing w:line="240" w:lineRule="auto"/>
        <w:ind w:left="0" w:right="0" w:firstLine="709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:rsidR="00DE555F" w:rsidRDefault="008F1CF3" w:rsidP="00892A8B">
      <w:pPr>
        <w:pStyle w:val="a4"/>
        <w:spacing w:line="240" w:lineRule="auto"/>
        <w:ind w:left="0" w:right="0" w:firstLine="709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 w:rsidR="002C64BA">
        <w:rPr>
          <w:spacing w:val="-6"/>
        </w:rPr>
        <w:t xml:space="preserve"> консультационных</w:t>
      </w:r>
      <w:r>
        <w:rPr>
          <w:spacing w:val="-2"/>
        </w:rPr>
        <w:t xml:space="preserve"> </w:t>
      </w:r>
      <w:r>
        <w:rPr>
          <w:spacing w:val="-6"/>
        </w:rPr>
        <w:t>услуг</w:t>
      </w:r>
      <w:r>
        <w:rPr>
          <w:spacing w:val="-3"/>
        </w:rPr>
        <w:t xml:space="preserve"> </w:t>
      </w:r>
      <w:r w:rsidR="002C64BA">
        <w:rPr>
          <w:spacing w:val="-3"/>
        </w:rPr>
        <w:t xml:space="preserve">профильных специалистов в сфере сельского хозяйства </w:t>
      </w:r>
      <w:r>
        <w:rPr>
          <w:spacing w:val="-6"/>
        </w:rPr>
        <w:t>субъектам</w:t>
      </w:r>
      <w:r>
        <w:rPr>
          <w:spacing w:val="4"/>
        </w:rPr>
        <w:t xml:space="preserve"> </w:t>
      </w:r>
      <w:r>
        <w:rPr>
          <w:spacing w:val="-6"/>
        </w:rPr>
        <w:t>малого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среднего</w:t>
      </w:r>
      <w:r>
        <w:t xml:space="preserve"> </w:t>
      </w:r>
      <w:r w:rsidR="00690834">
        <w:rPr>
          <w:spacing w:val="-6"/>
        </w:rPr>
        <w:t>предприн</w:t>
      </w:r>
      <w:r>
        <w:rPr>
          <w:spacing w:val="-6"/>
        </w:rPr>
        <w:t>имательства</w:t>
      </w:r>
      <w:r w:rsidR="002C64BA">
        <w:rPr>
          <w:spacing w:val="-6"/>
        </w:rPr>
        <w:t xml:space="preserve">, потенциальным предпринимателям </w:t>
      </w:r>
    </w:p>
    <w:p w:rsidR="00690834" w:rsidRDefault="008F1CF3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Pr="003F7F6A">
        <w:rPr>
          <w:spacing w:val="-1"/>
          <w:sz w:val="24"/>
          <w:szCs w:val="24"/>
        </w:rPr>
        <w:t xml:space="preserve"> </w:t>
      </w:r>
      <w:r w:rsidR="002C64BA">
        <w:rPr>
          <w:sz w:val="24"/>
          <w:szCs w:val="24"/>
        </w:rPr>
        <w:t xml:space="preserve">потенциальные предприниматели, </w:t>
      </w:r>
      <w:proofErr w:type="spellStart"/>
      <w:r w:rsidR="002C64BA">
        <w:rPr>
          <w:sz w:val="24"/>
          <w:szCs w:val="24"/>
        </w:rPr>
        <w:t>самозанятые</w:t>
      </w:r>
      <w:proofErr w:type="spellEnd"/>
      <w:r w:rsidR="00D70D88" w:rsidRPr="003F7F6A">
        <w:rPr>
          <w:sz w:val="24"/>
          <w:szCs w:val="24"/>
        </w:rPr>
        <w:t xml:space="preserve">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="002C64BA">
        <w:rPr>
          <w:spacing w:val="-4"/>
          <w:sz w:val="24"/>
          <w:szCs w:val="24"/>
        </w:rPr>
        <w:t xml:space="preserve">консультационной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  <w:r w:rsidR="00625F83" w:rsidRPr="003F7F6A">
        <w:rPr>
          <w:sz w:val="24"/>
          <w:szCs w:val="24"/>
        </w:rPr>
        <w:t>Сфера деятельности: сельское хозяйство, производство пищевой продукции (ОКВЭД 01,03,10)</w:t>
      </w:r>
      <w:r w:rsidR="00625F83">
        <w:rPr>
          <w:sz w:val="24"/>
          <w:szCs w:val="24"/>
        </w:rPr>
        <w:t xml:space="preserve">. </w:t>
      </w:r>
    </w:p>
    <w:p w:rsidR="002C64BA" w:rsidRPr="002C64BA" w:rsidRDefault="002C64BA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2C64BA">
        <w:rPr>
          <w:sz w:val="24"/>
          <w:szCs w:val="24"/>
        </w:rPr>
        <w:t xml:space="preserve">Исполнитель должен быть: </w:t>
      </w:r>
      <w:proofErr w:type="spellStart"/>
      <w:r w:rsidRPr="002C64BA">
        <w:rPr>
          <w:sz w:val="24"/>
          <w:szCs w:val="24"/>
        </w:rPr>
        <w:t>самозанятый</w:t>
      </w:r>
      <w:proofErr w:type="spellEnd"/>
      <w:r w:rsidRPr="002C64BA">
        <w:rPr>
          <w:sz w:val="24"/>
          <w:szCs w:val="24"/>
        </w:rPr>
        <w:t xml:space="preserve">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наличие положительных отзывов или рекомендаций от предыдущих клиентов; готовность предоставить примеры выполненных работ в соответствующей сфере.</w:t>
      </w:r>
    </w:p>
    <w:p w:rsidR="00DE555F" w:rsidRPr="002C64BA" w:rsidRDefault="00690834" w:rsidP="00D9105C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</w:t>
      </w:r>
      <w:r w:rsidR="002C64BA">
        <w:rPr>
          <w:spacing w:val="-2"/>
          <w:sz w:val="24"/>
          <w:szCs w:val="24"/>
        </w:rPr>
        <w:t>консультационной</w:t>
      </w:r>
      <w:r w:rsidRPr="003F7F6A">
        <w:rPr>
          <w:spacing w:val="-2"/>
          <w:sz w:val="24"/>
          <w:szCs w:val="24"/>
        </w:rPr>
        <w:t xml:space="preserve"> услуги является оказание помощи </w:t>
      </w:r>
      <w:r w:rsidR="002C64BA">
        <w:rPr>
          <w:spacing w:val="-2"/>
          <w:sz w:val="24"/>
          <w:szCs w:val="24"/>
        </w:rPr>
        <w:t xml:space="preserve">потенциальным предпринимателям, </w:t>
      </w:r>
      <w:proofErr w:type="spellStart"/>
      <w:r w:rsidR="002C64BA">
        <w:rPr>
          <w:spacing w:val="-2"/>
          <w:sz w:val="24"/>
          <w:szCs w:val="24"/>
        </w:rPr>
        <w:t>самозанятым</w:t>
      </w:r>
      <w:proofErr w:type="spellEnd"/>
      <w:r w:rsidR="002C64BA">
        <w:rPr>
          <w:spacing w:val="-2"/>
          <w:sz w:val="24"/>
          <w:szCs w:val="24"/>
        </w:rPr>
        <w:t xml:space="preserve">,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повышении конкурентоспособности и улучшении финансовых показателей</w:t>
      </w:r>
      <w:r w:rsidR="00D70D88" w:rsidRPr="003F7F6A">
        <w:rPr>
          <w:spacing w:val="-2"/>
          <w:sz w:val="24"/>
          <w:szCs w:val="24"/>
        </w:rPr>
        <w:t xml:space="preserve">. </w:t>
      </w:r>
    </w:p>
    <w:p w:rsidR="002C64BA" w:rsidRPr="003F7F6A" w:rsidRDefault="00FC314A" w:rsidP="00D86A95">
      <w:pPr>
        <w:pStyle w:val="a5"/>
        <w:numPr>
          <w:ilvl w:val="0"/>
          <w:numId w:val="2"/>
        </w:numPr>
        <w:tabs>
          <w:tab w:val="left" w:pos="114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Задачей консультационной услуги является проведение консультаций по интересующим вопросам на одну из тем на выбор: консультация по земельным отношениям / консультация по предоставлению субсидий</w:t>
      </w:r>
      <w:r w:rsidR="00D86A95">
        <w:rPr>
          <w:spacing w:val="-2"/>
          <w:sz w:val="24"/>
          <w:szCs w:val="24"/>
        </w:rPr>
        <w:t xml:space="preserve"> от Министерства сельского хозяйства РФ</w:t>
      </w:r>
      <w:r>
        <w:rPr>
          <w:spacing w:val="-2"/>
          <w:sz w:val="24"/>
          <w:szCs w:val="24"/>
        </w:rPr>
        <w:t xml:space="preserve"> для </w:t>
      </w:r>
      <w:proofErr w:type="spellStart"/>
      <w:r>
        <w:rPr>
          <w:spacing w:val="-2"/>
          <w:sz w:val="24"/>
          <w:szCs w:val="24"/>
        </w:rPr>
        <w:t>сельхозтоваропроизводителей</w:t>
      </w:r>
      <w:proofErr w:type="spellEnd"/>
      <w:r>
        <w:rPr>
          <w:spacing w:val="-2"/>
          <w:sz w:val="24"/>
          <w:szCs w:val="24"/>
        </w:rPr>
        <w:t xml:space="preserve"> / консультация агр</w:t>
      </w:r>
      <w:r w:rsidR="00D86A95">
        <w:rPr>
          <w:spacing w:val="-2"/>
          <w:sz w:val="24"/>
          <w:szCs w:val="24"/>
        </w:rPr>
        <w:t>онома / консультация ветеринара / консультации по ведению бухгалтерского</w:t>
      </w:r>
      <w:r w:rsidR="00D86A95" w:rsidRPr="00D86A95">
        <w:rPr>
          <w:spacing w:val="-2"/>
          <w:sz w:val="24"/>
          <w:szCs w:val="24"/>
        </w:rPr>
        <w:t xml:space="preserve"> учета и сдачи ведомственной отчетности</w:t>
      </w:r>
      <w:r w:rsidR="00D86A95">
        <w:rPr>
          <w:spacing w:val="-2"/>
          <w:sz w:val="24"/>
          <w:szCs w:val="24"/>
        </w:rPr>
        <w:t xml:space="preserve"> / консультации по работе в системе ФГИС «Зерно» и ФГИС «</w:t>
      </w:r>
      <w:proofErr w:type="spellStart"/>
      <w:r w:rsidR="00D86A95">
        <w:rPr>
          <w:spacing w:val="-2"/>
          <w:sz w:val="24"/>
          <w:szCs w:val="24"/>
        </w:rPr>
        <w:t>Семеноводсто</w:t>
      </w:r>
      <w:proofErr w:type="spellEnd"/>
      <w:r w:rsidR="00D86A95">
        <w:rPr>
          <w:spacing w:val="-2"/>
          <w:sz w:val="24"/>
          <w:szCs w:val="24"/>
        </w:rPr>
        <w:t>».</w:t>
      </w:r>
    </w:p>
    <w:p w:rsidR="00FF50F2" w:rsidRPr="003F7F6A" w:rsidRDefault="002C64BA" w:rsidP="00D9105C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Услуги</w:t>
      </w:r>
      <w:r w:rsidR="008F1CF3" w:rsidRPr="003F7F6A">
        <w:rPr>
          <w:sz w:val="24"/>
          <w:szCs w:val="24"/>
        </w:rPr>
        <w:t xml:space="preserve"> оказываются на основании </w:t>
      </w:r>
      <w:r w:rsidR="00D70D88" w:rsidRPr="003F7F6A">
        <w:rPr>
          <w:sz w:val="24"/>
          <w:szCs w:val="24"/>
        </w:rPr>
        <w:t>заявки</w:t>
      </w:r>
      <w:r w:rsidR="00690834" w:rsidRPr="003F7F6A">
        <w:rPr>
          <w:sz w:val="24"/>
          <w:szCs w:val="24"/>
        </w:rPr>
        <w:t xml:space="preserve"> </w:t>
      </w:r>
      <w:r w:rsidR="008F1CF3" w:rsidRPr="003F7F6A">
        <w:rPr>
          <w:sz w:val="24"/>
          <w:szCs w:val="24"/>
        </w:rPr>
        <w:t>на оказание</w:t>
      </w:r>
      <w:r>
        <w:rPr>
          <w:sz w:val="24"/>
          <w:szCs w:val="24"/>
        </w:rPr>
        <w:t xml:space="preserve"> консультационной</w:t>
      </w:r>
      <w:r w:rsidR="008F1CF3" w:rsidRPr="003F7F6A">
        <w:rPr>
          <w:sz w:val="24"/>
          <w:szCs w:val="24"/>
        </w:rPr>
        <w:t xml:space="preserve"> услуги 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="008F1CF3" w:rsidRPr="003F7F6A">
        <w:rPr>
          <w:spacing w:val="-4"/>
          <w:sz w:val="24"/>
          <w:szCs w:val="24"/>
        </w:rPr>
        <w:t>имательства</w:t>
      </w:r>
      <w:r>
        <w:rPr>
          <w:spacing w:val="-4"/>
          <w:sz w:val="24"/>
          <w:szCs w:val="24"/>
        </w:rPr>
        <w:t xml:space="preserve">, оставленной на сайте </w:t>
      </w:r>
      <w:hyperlink r:id="rId5" w:history="1">
        <w:r w:rsidR="00FC314A" w:rsidRPr="00651976">
          <w:rPr>
            <w:rStyle w:val="a6"/>
            <w:spacing w:val="-4"/>
            <w:sz w:val="24"/>
            <w:szCs w:val="24"/>
          </w:rPr>
          <w:t>https://мойбизнес74.рф/</w:t>
        </w:r>
      </w:hyperlink>
      <w:r w:rsidR="00FC314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разделе «Календарь мероприятий»</w:t>
      </w:r>
      <w:r w:rsidR="008F1CF3" w:rsidRPr="003F7F6A">
        <w:rPr>
          <w:spacing w:val="-4"/>
          <w:sz w:val="24"/>
          <w:szCs w:val="24"/>
        </w:rPr>
        <w:t>.</w:t>
      </w:r>
    </w:p>
    <w:p w:rsidR="003F7F6A" w:rsidRDefault="003F7F6A" w:rsidP="00D9105C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Порядок оплаты специализированной организации: </w:t>
      </w:r>
      <w:r w:rsidR="002C64BA">
        <w:rPr>
          <w:sz w:val="24"/>
          <w:szCs w:val="24"/>
        </w:rPr>
        <w:t xml:space="preserve">ежемесячно, </w:t>
      </w:r>
      <w:r w:rsidR="00F1565F">
        <w:rPr>
          <w:sz w:val="24"/>
          <w:szCs w:val="24"/>
        </w:rPr>
        <w:t xml:space="preserve">100% </w:t>
      </w:r>
      <w:proofErr w:type="spellStart"/>
      <w:r w:rsidR="00F1565F">
        <w:rPr>
          <w:sz w:val="24"/>
          <w:szCs w:val="24"/>
        </w:rPr>
        <w:t>постоплата</w:t>
      </w:r>
      <w:proofErr w:type="spellEnd"/>
      <w:r w:rsidRPr="003F7F6A">
        <w:rPr>
          <w:sz w:val="24"/>
          <w:szCs w:val="24"/>
        </w:rPr>
        <w:t xml:space="preserve"> в течении 15 рабочих дней по</w:t>
      </w:r>
      <w:r w:rsidR="002601E7">
        <w:rPr>
          <w:sz w:val="24"/>
          <w:szCs w:val="24"/>
        </w:rPr>
        <w:t xml:space="preserve"> выставленному</w:t>
      </w:r>
      <w:r w:rsidRPr="003F7F6A">
        <w:rPr>
          <w:sz w:val="24"/>
          <w:szCs w:val="24"/>
        </w:rPr>
        <w:t xml:space="preserve"> счету и акту</w:t>
      </w:r>
      <w:r w:rsidR="00625F83">
        <w:rPr>
          <w:sz w:val="24"/>
          <w:szCs w:val="24"/>
        </w:rPr>
        <w:t>.</w:t>
      </w:r>
    </w:p>
    <w:p w:rsidR="00E53CD4" w:rsidRDefault="00625F83" w:rsidP="00D9105C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</w:t>
      </w:r>
      <w:r w:rsidR="00FC314A">
        <w:rPr>
          <w:sz w:val="24"/>
          <w:szCs w:val="24"/>
        </w:rPr>
        <w:t>ы</w:t>
      </w:r>
      <w:r>
        <w:rPr>
          <w:sz w:val="24"/>
          <w:szCs w:val="24"/>
        </w:rPr>
        <w:t xml:space="preserve"> оказания </w:t>
      </w:r>
      <w:r w:rsidR="00FC314A">
        <w:rPr>
          <w:sz w:val="24"/>
          <w:szCs w:val="24"/>
        </w:rPr>
        <w:t xml:space="preserve">консультационной услуги </w:t>
      </w:r>
      <w:r w:rsidR="00FC314A" w:rsidRPr="00FC314A">
        <w:rPr>
          <w:sz w:val="24"/>
          <w:szCs w:val="24"/>
        </w:rPr>
        <w:t>должны быть конкретно оформлены и представлены в понятной и доступной форме</w:t>
      </w:r>
      <w:r w:rsidR="00D86A95">
        <w:rPr>
          <w:sz w:val="24"/>
          <w:szCs w:val="24"/>
        </w:rPr>
        <w:t xml:space="preserve"> (письменной или устной форме, в зависимости от запроса заявителя)</w:t>
      </w:r>
      <w:r w:rsidR="00FC314A" w:rsidRPr="00FC314A">
        <w:rPr>
          <w:sz w:val="24"/>
          <w:szCs w:val="24"/>
        </w:rPr>
        <w:t>, чтобы обеспечить их дальнейшее использование и внедрение в работу компании.</w:t>
      </w:r>
    </w:p>
    <w:p w:rsidR="006D7D62" w:rsidRPr="00E53CD4" w:rsidRDefault="003F7F6A" w:rsidP="00D9105C">
      <w:pPr>
        <w:pStyle w:val="a5"/>
        <w:numPr>
          <w:ilvl w:val="0"/>
          <w:numId w:val="2"/>
        </w:numPr>
        <w:tabs>
          <w:tab w:val="left" w:pos="1188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53CD4">
        <w:rPr>
          <w:sz w:val="24"/>
          <w:szCs w:val="24"/>
        </w:rPr>
        <w:t>З</w:t>
      </w:r>
      <w:r w:rsidR="00FF50F2" w:rsidRPr="00E53CD4">
        <w:rPr>
          <w:sz w:val="24"/>
          <w:szCs w:val="24"/>
        </w:rPr>
        <w:t>аявка</w:t>
      </w:r>
      <w:r w:rsidR="008F1CF3" w:rsidRPr="00E53CD4">
        <w:rPr>
          <w:sz w:val="24"/>
          <w:szCs w:val="24"/>
        </w:rPr>
        <w:t xml:space="preserve"> на оказание услуги приним</w:t>
      </w:r>
      <w:r w:rsidR="00FC314A">
        <w:rPr>
          <w:sz w:val="24"/>
          <w:szCs w:val="24"/>
        </w:rPr>
        <w:t xml:space="preserve">аются Заказчиком и Исполнителем. </w:t>
      </w:r>
      <w:r w:rsidR="006D7D62" w:rsidRPr="00E53CD4">
        <w:rPr>
          <w:sz w:val="24"/>
          <w:szCs w:val="24"/>
        </w:rPr>
        <w:t xml:space="preserve">При поступлении заявки </w:t>
      </w:r>
      <w:r w:rsidR="008F1CF3" w:rsidRPr="00E53CD4">
        <w:rPr>
          <w:sz w:val="24"/>
          <w:szCs w:val="24"/>
        </w:rPr>
        <w:t xml:space="preserve">на оказание комплексной услуги непосредственно Исполнителю, Исполнитель направляет Заказчику ежедневно, не позднее дня поступления, копии </w:t>
      </w:r>
      <w:r w:rsidR="008F1CF3" w:rsidRPr="00E53CD4">
        <w:rPr>
          <w:spacing w:val="-2"/>
          <w:sz w:val="24"/>
          <w:szCs w:val="24"/>
        </w:rPr>
        <w:t>поступив</w:t>
      </w:r>
      <w:r w:rsidR="00D70D88" w:rsidRPr="00E53CD4">
        <w:rPr>
          <w:spacing w:val="-2"/>
          <w:sz w:val="24"/>
          <w:szCs w:val="24"/>
        </w:rPr>
        <w:t>ш</w:t>
      </w:r>
      <w:r w:rsidR="008F1CF3" w:rsidRPr="00E53CD4">
        <w:rPr>
          <w:spacing w:val="-2"/>
          <w:sz w:val="24"/>
          <w:szCs w:val="24"/>
        </w:rPr>
        <w:t>их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заявлений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на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электронную</w:t>
      </w:r>
      <w:r w:rsidR="008F1CF3" w:rsidRPr="00E53CD4">
        <w:rPr>
          <w:spacing w:val="-8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почту:</w:t>
      </w:r>
      <w:r w:rsidR="008F1CF3" w:rsidRPr="00E53CD4">
        <w:rPr>
          <w:spacing w:val="-13"/>
          <w:sz w:val="24"/>
          <w:szCs w:val="24"/>
        </w:rPr>
        <w:t xml:space="preserve"> </w:t>
      </w:r>
      <w:hyperlink r:id="rId6" w:history="1">
        <w:r w:rsidR="00D70D88" w:rsidRPr="00E53CD4">
          <w:rPr>
            <w:rStyle w:val="a6"/>
            <w:spacing w:val="-2"/>
            <w:sz w:val="24"/>
            <w:szCs w:val="24"/>
          </w:rPr>
          <w:t>с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pf</w:t>
        </w:r>
        <w:r w:rsidR="00D70D88" w:rsidRPr="00E53CD4">
          <w:rPr>
            <w:rStyle w:val="a6"/>
            <w:spacing w:val="-2"/>
            <w:sz w:val="24"/>
            <w:szCs w:val="24"/>
          </w:rPr>
          <w:t>@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fond</w:t>
        </w:r>
        <w:r w:rsidR="00D70D88" w:rsidRPr="00E53CD4">
          <w:rPr>
            <w:rStyle w:val="a6"/>
            <w:spacing w:val="-2"/>
            <w:sz w:val="24"/>
            <w:szCs w:val="24"/>
          </w:rPr>
          <w:t>174.ru,</w:t>
        </w:r>
      </w:hyperlink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для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учета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проверки</w:t>
      </w:r>
      <w:r w:rsidR="008F1CF3" w:rsidRPr="00E53CD4">
        <w:rPr>
          <w:spacing w:val="-11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информации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Заказчиком.</w:t>
      </w:r>
    </w:p>
    <w:p w:rsidR="00E53CD4" w:rsidRDefault="00FB4675" w:rsidP="00D9105C">
      <w:pPr>
        <w:pStyle w:val="a5"/>
        <w:numPr>
          <w:ilvl w:val="0"/>
          <w:numId w:val="2"/>
        </w:numPr>
        <w:tabs>
          <w:tab w:val="left" w:pos="1188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6D7D62">
        <w:rPr>
          <w:sz w:val="24"/>
          <w:szCs w:val="24"/>
        </w:rPr>
        <w:t xml:space="preserve"> После оказания у</w:t>
      </w:r>
      <w:r w:rsidR="006D7D62" w:rsidRPr="006D7D62">
        <w:rPr>
          <w:sz w:val="24"/>
          <w:szCs w:val="24"/>
        </w:rPr>
        <w:t>слуги предоставить</w:t>
      </w:r>
      <w:r w:rsidRPr="006D7D62">
        <w:rPr>
          <w:sz w:val="24"/>
          <w:szCs w:val="24"/>
        </w:rPr>
        <w:t xml:space="preserve"> Акт приема-сдачи оказанных Услуг, отчет о предоставлении Услуг, в количе</w:t>
      </w:r>
      <w:r w:rsidR="006D7D62" w:rsidRPr="006D7D62">
        <w:rPr>
          <w:sz w:val="24"/>
          <w:szCs w:val="24"/>
        </w:rPr>
        <w:t>стве фактически оказанных услуг.</w:t>
      </w:r>
    </w:p>
    <w:p w:rsidR="00E53CD4" w:rsidRDefault="00176418" w:rsidP="00D9105C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Количество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получателей</w:t>
      </w:r>
      <w:r w:rsidR="00FC314A">
        <w:rPr>
          <w:spacing w:val="-2"/>
          <w:sz w:val="24"/>
          <w:szCs w:val="24"/>
        </w:rPr>
        <w:t xml:space="preserve"> консультационных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услуг:</w:t>
      </w:r>
      <w:r w:rsidR="008F1CF3" w:rsidRPr="00E53CD4">
        <w:rPr>
          <w:sz w:val="24"/>
          <w:szCs w:val="24"/>
        </w:rPr>
        <w:tab/>
      </w:r>
      <w:r w:rsidR="00FC314A">
        <w:rPr>
          <w:sz w:val="24"/>
          <w:szCs w:val="24"/>
        </w:rPr>
        <w:t xml:space="preserve">30 потенциальных предпринимателей, </w:t>
      </w:r>
      <w:proofErr w:type="spellStart"/>
      <w:r w:rsidR="00FC314A">
        <w:rPr>
          <w:sz w:val="24"/>
          <w:szCs w:val="24"/>
        </w:rPr>
        <w:t>самозанятых</w:t>
      </w:r>
      <w:proofErr w:type="spellEnd"/>
      <w:r w:rsidR="00FC314A" w:rsidRPr="003F7F6A">
        <w:rPr>
          <w:sz w:val="24"/>
          <w:szCs w:val="24"/>
        </w:rPr>
        <w:t>,</w:t>
      </w:r>
      <w:r w:rsidR="00FC314A">
        <w:rPr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субъектов</w:t>
      </w:r>
      <w:r w:rsidR="008F1CF3" w:rsidRPr="00E53CD4">
        <w:rPr>
          <w:sz w:val="24"/>
          <w:szCs w:val="24"/>
        </w:rPr>
        <w:tab/>
      </w:r>
      <w:r w:rsidR="00AC39E0">
        <w:rPr>
          <w:spacing w:val="-14"/>
          <w:sz w:val="24"/>
          <w:szCs w:val="24"/>
        </w:rPr>
        <w:t xml:space="preserve">MCП </w:t>
      </w:r>
      <w:r w:rsidR="003F7F6A" w:rsidRPr="00E53CD4">
        <w:rPr>
          <w:i/>
          <w:sz w:val="24"/>
          <w:szCs w:val="24"/>
        </w:rPr>
        <w:t>(в соответствии с п.1</w:t>
      </w:r>
      <w:r w:rsidR="008F1CF3" w:rsidRPr="00E53CD4">
        <w:rPr>
          <w:i/>
          <w:sz w:val="24"/>
          <w:szCs w:val="24"/>
        </w:rPr>
        <w:t xml:space="preserve"> настоящего Технического задания, но </w:t>
      </w:r>
      <w:r w:rsidR="008F1CF3" w:rsidRPr="00E53CD4">
        <w:rPr>
          <w:sz w:val="24"/>
          <w:szCs w:val="24"/>
        </w:rPr>
        <w:t xml:space="preserve">не </w:t>
      </w:r>
      <w:r>
        <w:rPr>
          <w:i/>
          <w:sz w:val="24"/>
          <w:szCs w:val="24"/>
        </w:rPr>
        <w:t>менее</w:t>
      </w:r>
      <w:r w:rsidR="00625F83" w:rsidRPr="00E53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="00E53CD4">
        <w:rPr>
          <w:i/>
          <w:sz w:val="24"/>
          <w:szCs w:val="24"/>
        </w:rPr>
        <w:t>0</w:t>
      </w:r>
      <w:r w:rsidR="008F1CF3" w:rsidRPr="00E53CD4">
        <w:rPr>
          <w:i/>
          <w:sz w:val="24"/>
          <w:szCs w:val="24"/>
        </w:rPr>
        <w:t xml:space="preserve">) </w:t>
      </w:r>
      <w:r w:rsidR="008F1CF3" w:rsidRPr="00E53CD4">
        <w:rPr>
          <w:sz w:val="24"/>
          <w:szCs w:val="24"/>
        </w:rPr>
        <w:t xml:space="preserve">единиц. </w:t>
      </w:r>
    </w:p>
    <w:p w:rsidR="00DE555F" w:rsidRPr="00E53CD4" w:rsidRDefault="00D70D88" w:rsidP="00D9105C">
      <w:pPr>
        <w:pStyle w:val="a5"/>
        <w:tabs>
          <w:tab w:val="left" w:pos="1188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D9105C">
        <w:rPr>
          <w:b/>
          <w:sz w:val="24"/>
          <w:szCs w:val="24"/>
        </w:rPr>
        <w:t xml:space="preserve">заявителю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D9105C">
        <w:rPr>
          <w:b/>
          <w:sz w:val="24"/>
          <w:szCs w:val="24"/>
        </w:rPr>
        <w:t xml:space="preserve">консультационная </w:t>
      </w:r>
      <w:r w:rsidR="008F1CF3" w:rsidRPr="00E53CD4">
        <w:rPr>
          <w:b/>
          <w:sz w:val="24"/>
          <w:szCs w:val="24"/>
        </w:rPr>
        <w:t>услуга.</w:t>
      </w:r>
    </w:p>
    <w:p w:rsidR="00DE555F" w:rsidRPr="003F7F6A" w:rsidRDefault="008F1CF3" w:rsidP="00D9105C">
      <w:pPr>
        <w:pStyle w:val="a5"/>
        <w:numPr>
          <w:ilvl w:val="0"/>
          <w:numId w:val="2"/>
        </w:numPr>
        <w:tabs>
          <w:tab w:val="left" w:pos="109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2601E7">
        <w:rPr>
          <w:spacing w:val="-6"/>
          <w:sz w:val="24"/>
          <w:szCs w:val="24"/>
        </w:rPr>
        <w:t>10 календарных 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:rsidR="008F1CF3" w:rsidRPr="008F1CF3" w:rsidRDefault="008F1CF3" w:rsidP="00D9105C">
      <w:pPr>
        <w:pStyle w:val="a5"/>
        <w:numPr>
          <w:ilvl w:val="0"/>
          <w:numId w:val="2"/>
        </w:numPr>
        <w:tabs>
          <w:tab w:val="left" w:pos="10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:rsidR="00DE555F" w:rsidRPr="008F1CF3" w:rsidRDefault="008F1CF3" w:rsidP="00D9105C">
      <w:pPr>
        <w:pStyle w:val="a5"/>
        <w:numPr>
          <w:ilvl w:val="0"/>
          <w:numId w:val="2"/>
        </w:numPr>
        <w:tabs>
          <w:tab w:val="left" w:pos="1093"/>
        </w:tabs>
        <w:spacing w:before="100" w:beforeAutospacing="1" w:after="100" w:afterAutospacing="1"/>
        <w:ind w:left="0" w:firstLine="709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</w:t>
      </w:r>
      <w:r w:rsidR="00D9105C">
        <w:rPr>
          <w:spacing w:val="-6"/>
          <w:sz w:val="24"/>
          <w:szCs w:val="24"/>
        </w:rPr>
        <w:t>онсультационной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</w:t>
      </w:r>
      <w:r w:rsidR="002601E7">
        <w:rPr>
          <w:spacing w:val="-6"/>
          <w:sz w:val="24"/>
          <w:szCs w:val="24"/>
        </w:rPr>
        <w:t>и</w:t>
      </w:r>
      <w:r w:rsidRPr="008F1CF3">
        <w:rPr>
          <w:spacing w:val="-6"/>
          <w:sz w:val="24"/>
          <w:szCs w:val="24"/>
        </w:rPr>
        <w:t>:</w:t>
      </w:r>
    </w:p>
    <w:p w:rsidR="00DE555F" w:rsidRDefault="00DE555F">
      <w:pPr>
        <w:rPr>
          <w:sz w:val="25"/>
        </w:rPr>
        <w:sectPr w:rsidR="00DE555F" w:rsidSect="00892A8B">
          <w:type w:val="continuous"/>
          <w:pgSz w:w="11900" w:h="16840"/>
          <w:pgMar w:top="520" w:right="560" w:bottom="820" w:left="1260" w:header="720" w:footer="720" w:gutter="0"/>
          <w:cols w:space="720"/>
          <w:docGrid w:linePitch="299"/>
        </w:sectPr>
      </w:pPr>
    </w:p>
    <w:tbl>
      <w:tblPr>
        <w:tblStyle w:val="TableNormal"/>
        <w:tblW w:w="1540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86"/>
        <w:gridCol w:w="6497"/>
        <w:gridCol w:w="2208"/>
        <w:gridCol w:w="2016"/>
      </w:tblGrid>
      <w:tr w:rsidR="00DE555F" w:rsidTr="00D9105C">
        <w:trPr>
          <w:trHeight w:val="704"/>
        </w:trPr>
        <w:tc>
          <w:tcPr>
            <w:tcW w:w="802" w:type="dxa"/>
          </w:tcPr>
          <w:p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886" w:type="dxa"/>
          </w:tcPr>
          <w:p w:rsidR="00DE555F" w:rsidRPr="00625F83" w:rsidRDefault="00625F83" w:rsidP="00D9105C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услуги</w:t>
            </w:r>
          </w:p>
        </w:tc>
        <w:tc>
          <w:tcPr>
            <w:tcW w:w="6497" w:type="dxa"/>
          </w:tcPr>
          <w:p w:rsidR="00DE555F" w:rsidRDefault="008F1CF3" w:rsidP="00D9105C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:rsidTr="00D9105C">
        <w:trPr>
          <w:trHeight w:val="1257"/>
        </w:trPr>
        <w:tc>
          <w:tcPr>
            <w:tcW w:w="802" w:type="dxa"/>
          </w:tcPr>
          <w:p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886" w:type="dxa"/>
          </w:tcPr>
          <w:p w:rsidR="00D9105C" w:rsidRPr="00D9105C" w:rsidRDefault="00D9105C" w:rsidP="00D9105C">
            <w:pPr>
              <w:pStyle w:val="a5"/>
              <w:numPr>
                <w:ilvl w:val="0"/>
                <w:numId w:val="24"/>
              </w:numPr>
              <w:tabs>
                <w:tab w:val="left" w:pos="1145"/>
              </w:tabs>
              <w:spacing w:before="100" w:beforeAutospacing="1" w:after="100" w:afterAutospacing="1"/>
              <w:ind w:right="272"/>
              <w:jc w:val="both"/>
              <w:rPr>
                <w:sz w:val="24"/>
                <w:szCs w:val="24"/>
              </w:rPr>
            </w:pPr>
            <w:r>
              <w:rPr>
                <w:sz w:val="25"/>
              </w:rPr>
              <w:t xml:space="preserve">Консультационная услуга </w:t>
            </w:r>
            <w:r>
              <w:rPr>
                <w:spacing w:val="-2"/>
                <w:sz w:val="24"/>
                <w:szCs w:val="24"/>
              </w:rPr>
              <w:t xml:space="preserve">на одну из тем: </w:t>
            </w:r>
          </w:p>
          <w:p w:rsidR="00D9105C" w:rsidRPr="00D9105C" w:rsidRDefault="00D9105C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>консультация по земельным отношениям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D9105C" w:rsidRPr="00D9105C" w:rsidRDefault="00D9105C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 xml:space="preserve">консультация по предоставлению субсидий для </w:t>
            </w:r>
            <w:proofErr w:type="spellStart"/>
            <w:r w:rsidRPr="00D9105C">
              <w:rPr>
                <w:spacing w:val="-2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spacing w:val="-2"/>
                <w:sz w:val="24"/>
                <w:szCs w:val="24"/>
              </w:rPr>
              <w:t>;</w:t>
            </w:r>
          </w:p>
          <w:p w:rsidR="00D9105C" w:rsidRPr="00D9105C" w:rsidRDefault="00D9105C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>консультация агронома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D9105C" w:rsidRPr="00D86A95" w:rsidRDefault="00D86A95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консультация ветеринара;</w:t>
            </w:r>
          </w:p>
          <w:p w:rsidR="00D86A95" w:rsidRPr="0022266F" w:rsidRDefault="0022266F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по ведению бухгалтерского</w:t>
            </w:r>
            <w:r w:rsidRPr="00D86A95">
              <w:rPr>
                <w:spacing w:val="-2"/>
                <w:sz w:val="24"/>
                <w:szCs w:val="24"/>
              </w:rPr>
              <w:t xml:space="preserve"> учета и сдачи ведомственной отчетности</w:t>
            </w:r>
          </w:p>
          <w:p w:rsidR="0022266F" w:rsidRPr="00D9105C" w:rsidRDefault="0022266F" w:rsidP="00D9105C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ind w:right="272" w:firstLine="7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по работе в системе ФГИС «Зерно» и ФГИС «</w:t>
            </w:r>
            <w:proofErr w:type="spellStart"/>
            <w:r>
              <w:rPr>
                <w:spacing w:val="-2"/>
                <w:sz w:val="24"/>
                <w:szCs w:val="24"/>
              </w:rPr>
              <w:t>Семеноводсто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  <w:p w:rsidR="00DE555F" w:rsidRDefault="00DE555F" w:rsidP="00C36700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</w:p>
        </w:tc>
        <w:tc>
          <w:tcPr>
            <w:tcW w:w="6497" w:type="dxa"/>
          </w:tcPr>
          <w:p w:rsidR="00D9105C" w:rsidRPr="00D9105C" w:rsidRDefault="00D9105C" w:rsidP="00D910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pacing w:val="-4"/>
                <w:sz w:val="25"/>
              </w:rPr>
            </w:pPr>
            <w:r w:rsidRPr="00D9105C">
              <w:rPr>
                <w:spacing w:val="-4"/>
                <w:sz w:val="25"/>
              </w:rPr>
              <w:t xml:space="preserve">Предварительный анализ - сбор информации о текущем состоянии дел </w:t>
            </w:r>
            <w:r>
              <w:rPr>
                <w:spacing w:val="-4"/>
                <w:sz w:val="25"/>
              </w:rPr>
              <w:t>заявителя</w:t>
            </w:r>
            <w:r w:rsidRPr="00D9105C">
              <w:rPr>
                <w:spacing w:val="-4"/>
                <w:sz w:val="25"/>
              </w:rPr>
              <w:t>.</w:t>
            </w:r>
          </w:p>
          <w:p w:rsidR="00D9105C" w:rsidRPr="00D9105C" w:rsidRDefault="00D9105C" w:rsidP="00D9105C">
            <w:pPr>
              <w:pStyle w:val="TableParagraph"/>
              <w:spacing w:line="230" w:lineRule="auto"/>
              <w:ind w:left="425"/>
              <w:rPr>
                <w:spacing w:val="-4"/>
                <w:sz w:val="25"/>
              </w:rPr>
            </w:pPr>
          </w:p>
          <w:p w:rsidR="00D9105C" w:rsidRPr="00D9105C" w:rsidRDefault="00D9105C" w:rsidP="00D910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pacing w:val="-4"/>
                <w:sz w:val="25"/>
              </w:rPr>
            </w:pPr>
            <w:r w:rsidRPr="00D9105C">
              <w:rPr>
                <w:spacing w:val="-4"/>
                <w:sz w:val="25"/>
              </w:rPr>
              <w:t>Планирование - разработка детального плана действий с учетом собранной информации.</w:t>
            </w:r>
          </w:p>
          <w:p w:rsidR="00D9105C" w:rsidRPr="00D9105C" w:rsidRDefault="00D9105C" w:rsidP="00D9105C">
            <w:pPr>
              <w:pStyle w:val="TableParagraph"/>
              <w:spacing w:line="230" w:lineRule="auto"/>
              <w:ind w:left="425" w:firstLine="123"/>
              <w:rPr>
                <w:spacing w:val="-4"/>
                <w:sz w:val="25"/>
              </w:rPr>
            </w:pPr>
          </w:p>
          <w:p w:rsidR="00D9105C" w:rsidRPr="00D9105C" w:rsidRDefault="00D9105C" w:rsidP="00D910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pacing w:val="-4"/>
                <w:sz w:val="25"/>
              </w:rPr>
            </w:pPr>
            <w:r w:rsidRPr="00D9105C">
              <w:rPr>
                <w:spacing w:val="-4"/>
                <w:sz w:val="25"/>
              </w:rPr>
              <w:t>Консультационные сессии - взаимодействие с клиентом для обмена знаниями и опытом.</w:t>
            </w:r>
          </w:p>
          <w:p w:rsidR="00D9105C" w:rsidRPr="00D9105C" w:rsidRDefault="00D9105C" w:rsidP="00D9105C">
            <w:pPr>
              <w:pStyle w:val="TableParagraph"/>
              <w:spacing w:line="230" w:lineRule="auto"/>
              <w:ind w:left="425" w:firstLine="3"/>
              <w:rPr>
                <w:spacing w:val="-4"/>
                <w:sz w:val="25"/>
              </w:rPr>
            </w:pPr>
          </w:p>
          <w:p w:rsidR="00D9105C" w:rsidRPr="00D9105C" w:rsidRDefault="00D9105C" w:rsidP="00D910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pacing w:val="-4"/>
                <w:sz w:val="25"/>
              </w:rPr>
            </w:pPr>
            <w:r w:rsidRPr="00D9105C">
              <w:rPr>
                <w:spacing w:val="-4"/>
                <w:sz w:val="25"/>
              </w:rPr>
              <w:t>Рекомендации - предоставление конкретных шагов и стратегий для решения выявленных проблем</w:t>
            </w:r>
            <w:r w:rsidR="00342FF7">
              <w:rPr>
                <w:spacing w:val="-4"/>
                <w:sz w:val="25"/>
              </w:rPr>
              <w:t xml:space="preserve"> </w:t>
            </w:r>
            <w:r w:rsidR="00342FF7">
              <w:rPr>
                <w:sz w:val="24"/>
                <w:szCs w:val="24"/>
              </w:rPr>
              <w:t>(</w:t>
            </w:r>
            <w:r w:rsidR="00342FF7">
              <w:rPr>
                <w:sz w:val="24"/>
                <w:szCs w:val="24"/>
              </w:rPr>
              <w:t xml:space="preserve">в </w:t>
            </w:r>
            <w:r w:rsidR="00342FF7">
              <w:rPr>
                <w:sz w:val="24"/>
                <w:szCs w:val="24"/>
              </w:rPr>
              <w:t>письменной или устной форме, в зависимости от запроса заявителя)</w:t>
            </w:r>
            <w:r w:rsidRPr="00D9105C">
              <w:rPr>
                <w:spacing w:val="-4"/>
                <w:sz w:val="25"/>
              </w:rPr>
              <w:t>.</w:t>
            </w:r>
            <w:bookmarkStart w:id="0" w:name="_GoBack"/>
            <w:bookmarkEnd w:id="0"/>
          </w:p>
          <w:p w:rsidR="00D9105C" w:rsidRPr="00D9105C" w:rsidRDefault="00D9105C" w:rsidP="00D9105C">
            <w:pPr>
              <w:pStyle w:val="TableParagraph"/>
              <w:spacing w:line="230" w:lineRule="auto"/>
              <w:rPr>
                <w:spacing w:val="-4"/>
                <w:sz w:val="25"/>
              </w:rPr>
            </w:pPr>
          </w:p>
          <w:p w:rsidR="00DE555F" w:rsidRPr="00625F83" w:rsidRDefault="00D9105C" w:rsidP="00D9105C">
            <w:pPr>
              <w:pStyle w:val="TableParagraph"/>
              <w:numPr>
                <w:ilvl w:val="0"/>
                <w:numId w:val="28"/>
              </w:numPr>
              <w:spacing w:line="230" w:lineRule="auto"/>
              <w:ind w:left="425"/>
              <w:rPr>
                <w:spacing w:val="-4"/>
                <w:sz w:val="25"/>
              </w:rPr>
            </w:pPr>
            <w:r w:rsidRPr="00D9105C">
              <w:rPr>
                <w:spacing w:val="-4"/>
                <w:sz w:val="25"/>
              </w:rPr>
              <w:t>Обратная связь - получение отзывов от клиента для оценки эффективности услуг и возможных улучшений.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E555F" w:rsidRDefault="007E05AF" w:rsidP="00D9105C">
            <w:pPr>
              <w:pStyle w:val="TableParagraph"/>
              <w:jc w:val="center"/>
              <w:rPr>
                <w:sz w:val="24"/>
              </w:rPr>
            </w:pPr>
            <w:r w:rsidRPr="007E05AF">
              <w:rPr>
                <w:sz w:val="24"/>
              </w:rPr>
              <w:t>10 календарных дней</w:t>
            </w:r>
          </w:p>
        </w:tc>
      </w:tr>
    </w:tbl>
    <w:p w:rsidR="008F1CF3" w:rsidRDefault="008F1CF3">
      <w:pPr>
        <w:rPr>
          <w:sz w:val="24"/>
        </w:rPr>
      </w:pPr>
    </w:p>
    <w:p w:rsidR="008F1CF3" w:rsidRPr="008F1CF3" w:rsidRDefault="008F1CF3" w:rsidP="008F1CF3">
      <w:pPr>
        <w:rPr>
          <w:sz w:val="24"/>
        </w:rPr>
      </w:pPr>
    </w:p>
    <w:p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:rsidR="00E53CD4" w:rsidRDefault="00E53CD4">
      <w:pPr>
        <w:rPr>
          <w:sz w:val="24"/>
        </w:rPr>
      </w:pPr>
      <w:r>
        <w:rPr>
          <w:sz w:val="24"/>
        </w:rPr>
        <w:br w:type="page"/>
      </w:r>
    </w:p>
    <w:p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proofErr w:type="gramStart"/>
      <w:r w:rsidR="00AA779F">
        <w:rPr>
          <w:w w:val="105"/>
        </w:rPr>
        <w:t>1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 к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p w:rsidR="00C36700" w:rsidRDefault="00C36700" w:rsidP="002148D8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Заявка </w:t>
      </w:r>
    </w:p>
    <w:p w:rsidR="00C36700" w:rsidRDefault="00C36700" w:rsidP="00C36700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W w:w="993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150"/>
      </w:tblGrid>
      <w:tr w:rsidR="00C36700" w:rsidTr="00CA2B2B">
        <w:trPr>
          <w:trHeight w:val="322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Вопросы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20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Ответы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ind w:left="597" w:hanging="546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 компании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ФИО 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ИНН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Наименование компании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Контактный телефон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Юридический адрес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879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осуществления деятельности (фактический адрес)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D9105C" w:rsidRDefault="00D9105C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Вид услуги:</w:t>
            </w:r>
          </w:p>
          <w:p w:rsidR="00C36700" w:rsidRDefault="00886222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</w:tc>
        <w:tc>
          <w:tcPr>
            <w:tcW w:w="6150" w:type="dxa"/>
          </w:tcPr>
          <w:p w:rsidR="00892A8B" w:rsidRPr="00892A8B" w:rsidRDefault="00D9105C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>консультация по земельным отношениям</w:t>
            </w:r>
          </w:p>
          <w:p w:rsidR="00892A8B" w:rsidRPr="00892A8B" w:rsidRDefault="00892A8B" w:rsidP="0022266F">
            <w:pPr>
              <w:pStyle w:val="a5"/>
              <w:ind w:left="639" w:right="272" w:firstLine="0"/>
              <w:jc w:val="both"/>
              <w:rPr>
                <w:sz w:val="24"/>
                <w:szCs w:val="24"/>
              </w:rPr>
            </w:pPr>
          </w:p>
          <w:p w:rsidR="00D9105C" w:rsidRPr="00892A8B" w:rsidRDefault="00D9105C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 xml:space="preserve">консультация по предоставлению субсидий для </w:t>
            </w:r>
            <w:proofErr w:type="spellStart"/>
            <w:r w:rsidRPr="00D9105C">
              <w:rPr>
                <w:spacing w:val="-2"/>
                <w:sz w:val="24"/>
                <w:szCs w:val="24"/>
              </w:rPr>
              <w:t>сельхозтоваропроизводителей</w:t>
            </w:r>
            <w:proofErr w:type="spellEnd"/>
          </w:p>
          <w:p w:rsidR="00892A8B" w:rsidRPr="00892A8B" w:rsidRDefault="00892A8B" w:rsidP="0022266F">
            <w:pPr>
              <w:ind w:left="639" w:right="272"/>
              <w:jc w:val="both"/>
              <w:rPr>
                <w:sz w:val="24"/>
                <w:szCs w:val="24"/>
              </w:rPr>
            </w:pPr>
          </w:p>
          <w:p w:rsidR="00D9105C" w:rsidRPr="00892A8B" w:rsidRDefault="00D9105C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 w:rsidRPr="00D9105C">
              <w:rPr>
                <w:spacing w:val="-2"/>
                <w:sz w:val="24"/>
                <w:szCs w:val="24"/>
              </w:rPr>
              <w:t>консультация агронома</w:t>
            </w:r>
          </w:p>
          <w:p w:rsidR="00892A8B" w:rsidRPr="00892A8B" w:rsidRDefault="00892A8B" w:rsidP="0022266F">
            <w:pPr>
              <w:ind w:left="639" w:right="272"/>
              <w:jc w:val="both"/>
              <w:rPr>
                <w:sz w:val="24"/>
                <w:szCs w:val="24"/>
              </w:rPr>
            </w:pPr>
          </w:p>
          <w:p w:rsidR="00C36700" w:rsidRPr="0022266F" w:rsidRDefault="00892A8B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консультация ветеринара</w:t>
            </w:r>
          </w:p>
          <w:p w:rsidR="0022266F" w:rsidRPr="0022266F" w:rsidRDefault="0022266F" w:rsidP="0022266F">
            <w:pPr>
              <w:pStyle w:val="a5"/>
              <w:ind w:left="639"/>
              <w:rPr>
                <w:sz w:val="24"/>
                <w:szCs w:val="24"/>
              </w:rPr>
            </w:pPr>
          </w:p>
          <w:p w:rsidR="0022266F" w:rsidRPr="0022266F" w:rsidRDefault="0022266F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по ведению бухгалтерского</w:t>
            </w:r>
            <w:r w:rsidRPr="00D86A95">
              <w:rPr>
                <w:spacing w:val="-2"/>
                <w:sz w:val="24"/>
                <w:szCs w:val="24"/>
              </w:rPr>
              <w:t xml:space="preserve"> учета и сдачи ведомственной отчетности</w:t>
            </w:r>
          </w:p>
          <w:p w:rsidR="0022266F" w:rsidRPr="0022266F" w:rsidRDefault="0022266F" w:rsidP="0022266F">
            <w:pPr>
              <w:ind w:right="272"/>
              <w:jc w:val="both"/>
              <w:rPr>
                <w:sz w:val="24"/>
                <w:szCs w:val="24"/>
              </w:rPr>
            </w:pPr>
          </w:p>
          <w:p w:rsidR="0022266F" w:rsidRPr="0022266F" w:rsidRDefault="0022266F" w:rsidP="0022266F">
            <w:pPr>
              <w:pStyle w:val="a5"/>
              <w:numPr>
                <w:ilvl w:val="0"/>
                <w:numId w:val="29"/>
              </w:numPr>
              <w:ind w:left="639" w:right="2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консультации по работе в системе ФГИС «Зерно» и ФГИС «</w:t>
            </w:r>
            <w:proofErr w:type="spellStart"/>
            <w:r>
              <w:rPr>
                <w:spacing w:val="-2"/>
                <w:sz w:val="24"/>
                <w:szCs w:val="24"/>
              </w:rPr>
              <w:t>Семеноводсто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  <w:p w:rsidR="0022266F" w:rsidRPr="0022266F" w:rsidRDefault="0022266F" w:rsidP="0022266F">
            <w:pPr>
              <w:pStyle w:val="a5"/>
              <w:rPr>
                <w:sz w:val="24"/>
                <w:szCs w:val="24"/>
              </w:rPr>
            </w:pPr>
          </w:p>
          <w:p w:rsidR="0022266F" w:rsidRPr="0022266F" w:rsidRDefault="0022266F" w:rsidP="0022266F">
            <w:pPr>
              <w:ind w:right="272"/>
              <w:jc w:val="both"/>
              <w:rPr>
                <w:sz w:val="24"/>
                <w:szCs w:val="24"/>
              </w:rPr>
            </w:pPr>
          </w:p>
        </w:tc>
      </w:tr>
    </w:tbl>
    <w:p w:rsidR="00DE555F" w:rsidRDefault="00DE555F" w:rsidP="00E53CD4">
      <w:pPr>
        <w:pStyle w:val="a3"/>
        <w:spacing w:before="72" w:line="230" w:lineRule="auto"/>
        <w:ind w:right="111"/>
        <w:rPr>
          <w:sz w:val="19"/>
        </w:rPr>
      </w:pPr>
    </w:p>
    <w:sectPr w:rsidR="00DE555F" w:rsidSect="00892A8B">
      <w:pgSz w:w="11900" w:h="16840"/>
      <w:pgMar w:top="560" w:right="56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455F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0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805D8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3B58624D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5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D2176"/>
    <w:multiLevelType w:val="multilevel"/>
    <w:tmpl w:val="A72E2682"/>
    <w:lvl w:ilvl="0">
      <w:start w:val="1"/>
      <w:numFmt w:val="bullet"/>
      <w:lvlText w:val="o"/>
      <w:lvlJc w:val="left"/>
      <w:pPr>
        <w:ind w:left="125" w:hanging="303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9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90E79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2D3384"/>
    <w:multiLevelType w:val="multilevel"/>
    <w:tmpl w:val="1144A85A"/>
    <w:lvl w:ilvl="0">
      <w:start w:val="1"/>
      <w:numFmt w:val="bullet"/>
      <w:lvlText w:val=""/>
      <w:lvlJc w:val="left"/>
      <w:pPr>
        <w:ind w:left="125" w:hanging="303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4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6"/>
  </w:num>
  <w:num w:numId="11">
    <w:abstractNumId w:val="1"/>
  </w:num>
  <w:num w:numId="12">
    <w:abstractNumId w:val="2"/>
  </w:num>
  <w:num w:numId="13">
    <w:abstractNumId w:val="27"/>
  </w:num>
  <w:num w:numId="14">
    <w:abstractNumId w:val="21"/>
  </w:num>
  <w:num w:numId="15">
    <w:abstractNumId w:val="4"/>
  </w:num>
  <w:num w:numId="16">
    <w:abstractNumId w:val="25"/>
  </w:num>
  <w:num w:numId="17">
    <w:abstractNumId w:val="17"/>
  </w:num>
  <w:num w:numId="18">
    <w:abstractNumId w:val="28"/>
  </w:num>
  <w:num w:numId="19">
    <w:abstractNumId w:val="3"/>
  </w:num>
  <w:num w:numId="20">
    <w:abstractNumId w:val="24"/>
  </w:num>
  <w:num w:numId="21">
    <w:abstractNumId w:val="22"/>
  </w:num>
  <w:num w:numId="22">
    <w:abstractNumId w:val="16"/>
  </w:num>
  <w:num w:numId="23">
    <w:abstractNumId w:val="1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157778"/>
    <w:rsid w:val="00176418"/>
    <w:rsid w:val="00181C3A"/>
    <w:rsid w:val="002148D8"/>
    <w:rsid w:val="0022266F"/>
    <w:rsid w:val="002601E7"/>
    <w:rsid w:val="002C64BA"/>
    <w:rsid w:val="00342FF7"/>
    <w:rsid w:val="003F7F6A"/>
    <w:rsid w:val="00625F83"/>
    <w:rsid w:val="00690834"/>
    <w:rsid w:val="006D7D62"/>
    <w:rsid w:val="007E05AF"/>
    <w:rsid w:val="00886222"/>
    <w:rsid w:val="00892A8B"/>
    <w:rsid w:val="008F1CF3"/>
    <w:rsid w:val="0091772B"/>
    <w:rsid w:val="00AA779F"/>
    <w:rsid w:val="00AC39E0"/>
    <w:rsid w:val="00C36700"/>
    <w:rsid w:val="00D70D88"/>
    <w:rsid w:val="00D86A95"/>
    <w:rsid w:val="00D9105C"/>
    <w:rsid w:val="00DE555F"/>
    <w:rsid w:val="00E53CD4"/>
    <w:rsid w:val="00F1565F"/>
    <w:rsid w:val="00FB4675"/>
    <w:rsid w:val="00FC314A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0CE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pf@fond174.ru," TargetMode="External"/><Relationship Id="rId5" Type="http://schemas.openxmlformats.org/officeDocument/2006/relationships/hyperlink" Target="https://&#1084;&#1086;&#1081;&#1073;&#1080;&#1079;&#1085;&#1077;&#1089;74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2025-01-14T09:09:00Z</dcterms:created>
  <dcterms:modified xsi:type="dcterms:W3CDTF">2025-01-21T07:33:00Z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